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284" w:rsidRPr="005E5284" w:rsidRDefault="005E5284" w:rsidP="005E52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r w:rsidRPr="005E5284">
        <w:rPr>
          <w:rFonts w:ascii="Times New Roman" w:hAnsi="Times New Roman"/>
          <w:sz w:val="28"/>
        </w:rPr>
        <w:t>15-летняя жительница Благовещенского района совершила кражу, то есть тайное хищение чужого имущества, с банковского счета</w:t>
      </w:r>
      <w:bookmarkEnd w:id="0"/>
      <w:r w:rsidRPr="005E5284">
        <w:rPr>
          <w:rFonts w:ascii="Times New Roman" w:hAnsi="Times New Roman"/>
          <w:sz w:val="28"/>
        </w:rPr>
        <w:t xml:space="preserve"> (при отсутствии признаков преступления, предусмотренного статьёй 159.3 УК РФ).</w:t>
      </w:r>
    </w:p>
    <w:p w:rsidR="005E5284" w:rsidRPr="005E5284" w:rsidRDefault="005E5284" w:rsidP="005E52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E5284">
        <w:rPr>
          <w:rFonts w:ascii="Times New Roman" w:hAnsi="Times New Roman"/>
          <w:sz w:val="28"/>
        </w:rPr>
        <w:t xml:space="preserve">В апреле этого года она обнаружила, лежащую на земле, банковскую карту, оснащенную функцией бесконтактной оплаты. В связи с преступным умыслом, направленным на тайное хищение, она оплатила покупки в разных магазинах на общую сумму около 3400 рублей. </w:t>
      </w:r>
    </w:p>
    <w:p w:rsidR="005E5284" w:rsidRPr="005E5284" w:rsidRDefault="005E5284" w:rsidP="005E52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E5284">
        <w:rPr>
          <w:rFonts w:ascii="Times New Roman" w:hAnsi="Times New Roman"/>
          <w:sz w:val="28"/>
        </w:rPr>
        <w:t xml:space="preserve">Она признана виновной в совершении преступлений, предусмотренного п. «г» ч. 3 ст. 158 УК РФ (кража, совершенная с банковского счета) и назначить ей наказание с применением ч. 2 ст. 88 УК РФ в виде штрафа, исчисляемого в определенной денежной сумме, в размере пятнадцати тысяч рублей в доход государства. В связи с примирением с потерпевшим, на основании ст. 76 несовершеннолетнюю освободили от наказания. </w:t>
      </w:r>
    </w:p>
    <w:p w:rsidR="00410DF7" w:rsidRDefault="00410DF7"/>
    <w:sectPr w:rsidR="0041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0D"/>
    <w:rsid w:val="0024680D"/>
    <w:rsid w:val="00410DF7"/>
    <w:rsid w:val="00564A2C"/>
    <w:rsid w:val="005E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6FBA"/>
  <w15:chartTrackingRefBased/>
  <w15:docId w15:val="{BA6F0451-F5A3-44F0-B86F-769A46BE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)КрСтр Знак"/>
    <w:basedOn w:val="a0"/>
    <w:link w:val="a4"/>
    <w:locked/>
    <w:rsid w:val="00564A2C"/>
    <w:rPr>
      <w:rFonts w:ascii="Times New Roman" w:hAnsi="Times New Roman"/>
      <w:sz w:val="28"/>
    </w:rPr>
  </w:style>
  <w:style w:type="paragraph" w:customStyle="1" w:styleId="a4">
    <w:name w:val="А)КрСтр"/>
    <w:basedOn w:val="a"/>
    <w:link w:val="a3"/>
    <w:qFormat/>
    <w:rsid w:val="00564A2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>SPecialiST RePack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2026-10-21T04:48:00Z</dcterms:created>
  <dcterms:modified xsi:type="dcterms:W3CDTF">2026-10-21T05:38:00Z</dcterms:modified>
</cp:coreProperties>
</file>