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182"/>
        <w:tblW w:w="8874" w:type="dxa"/>
        <w:tblLook w:val="01E0" w:firstRow="1" w:lastRow="1" w:firstColumn="1" w:lastColumn="1" w:noHBand="0" w:noVBand="0"/>
      </w:tblPr>
      <w:tblGrid>
        <w:gridCol w:w="3784"/>
        <w:gridCol w:w="1296"/>
        <w:gridCol w:w="3794"/>
      </w:tblGrid>
      <w:tr w:rsidR="00290738" w:rsidRPr="00290738" w:rsidTr="00D7610B">
        <w:trPr>
          <w:trHeight w:val="2841"/>
        </w:trPr>
        <w:tc>
          <w:tcPr>
            <w:tcW w:w="3827" w:type="dxa"/>
            <w:tcBorders>
              <w:top w:val="single" w:sz="4" w:space="0" w:color="auto"/>
              <w:left w:val="single" w:sz="4" w:space="0" w:color="auto"/>
              <w:bottom w:val="single" w:sz="18" w:space="0" w:color="auto"/>
              <w:right w:val="single" w:sz="4" w:space="0" w:color="auto"/>
            </w:tcBorders>
          </w:tcPr>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rPr>
            </w:pP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rPr>
            </w:pPr>
            <w:r w:rsidRPr="00290738">
              <w:rPr>
                <w:rFonts w:ascii="Times New Roman" w:eastAsia="Times New Roman" w:hAnsi="Times New Roman" w:cs="Times New Roman"/>
                <w:b/>
                <w:color w:val="000000"/>
                <w:sz w:val="20"/>
                <w:szCs w:val="20"/>
              </w:rPr>
              <w:t>БЛАГОВЕЩЕН РАЙОНЫ МУНИЦИПАЛЬ РАЙОНЫНЫҢ</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rPr>
            </w:pPr>
            <w:r w:rsidRPr="00290738">
              <w:rPr>
                <w:rFonts w:ascii="Times New Roman" w:eastAsia="Times New Roman" w:hAnsi="Times New Roman" w:cs="Times New Roman"/>
                <w:b/>
                <w:color w:val="000000"/>
                <w:sz w:val="20"/>
                <w:szCs w:val="20"/>
              </w:rPr>
              <w:t>ИЗƏ</w:t>
            </w:r>
            <w:r w:rsidRPr="00290738">
              <w:rPr>
                <w:rFonts w:ascii="Times New Roman" w:eastAsia="Times New Roman" w:hAnsi="Times New Roman" w:cs="Times New Roman"/>
                <w:b/>
                <w:iCs/>
                <w:color w:val="000000"/>
                <w:sz w:val="20"/>
                <w:szCs w:val="20"/>
              </w:rPr>
              <w:t xml:space="preserve">К </w:t>
            </w:r>
            <w:r w:rsidRPr="00290738">
              <w:rPr>
                <w:rFonts w:ascii="Times New Roman" w:eastAsia="Times New Roman" w:hAnsi="Times New Roman" w:cs="Times New Roman"/>
                <w:b/>
                <w:color w:val="000000"/>
                <w:sz w:val="20"/>
                <w:szCs w:val="20"/>
              </w:rPr>
              <w:t>АУЫЛ СОВЕТЫ</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rPr>
            </w:pPr>
            <w:r w:rsidRPr="00290738">
              <w:rPr>
                <w:rFonts w:ascii="Times New Roman" w:eastAsia="Times New Roman" w:hAnsi="Times New Roman" w:cs="Times New Roman"/>
                <w:b/>
                <w:color w:val="000000"/>
                <w:sz w:val="20"/>
                <w:szCs w:val="20"/>
              </w:rPr>
              <w:t>АУЫЛ  БИЛƏМƏҺЕ ХАКИМИƏТЕ</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rPr>
            </w:pPr>
            <w:r w:rsidRPr="00290738">
              <w:rPr>
                <w:rFonts w:ascii="Times New Roman" w:eastAsia="Times New Roman" w:hAnsi="Times New Roman" w:cs="Times New Roman"/>
                <w:b/>
                <w:color w:val="000000"/>
                <w:sz w:val="20"/>
                <w:szCs w:val="20"/>
              </w:rPr>
              <w:t>БАШКОРТОСТАН РЕСПУБЛИКАҺЫ</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rPr>
            </w:pPr>
          </w:p>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sz w:val="20"/>
                <w:szCs w:val="20"/>
              </w:rPr>
            </w:pPr>
            <w:r w:rsidRPr="00290738">
              <w:rPr>
                <w:rFonts w:ascii="Times New Roman" w:eastAsia="Times New Roman" w:hAnsi="Times New Roman" w:cs="Times New Roman"/>
                <w:sz w:val="20"/>
                <w:szCs w:val="20"/>
              </w:rPr>
              <w:t>453457,  Урге Из</w:t>
            </w:r>
            <w:r w:rsidRPr="00290738">
              <w:rPr>
                <w:rFonts w:ascii="Times New Roman" w:eastAsia="Times New Roman" w:hAnsi="Times New Roman" w:cs="Times New Roman"/>
                <w:color w:val="000000"/>
                <w:sz w:val="20"/>
                <w:szCs w:val="20"/>
              </w:rPr>
              <w:t>Ə</w:t>
            </w:r>
            <w:r w:rsidRPr="00290738">
              <w:rPr>
                <w:rFonts w:ascii="Times New Roman" w:eastAsia="Times New Roman" w:hAnsi="Times New Roman" w:cs="Times New Roman"/>
                <w:sz w:val="20"/>
                <w:szCs w:val="20"/>
              </w:rPr>
              <w:t>к  ауылы,</w:t>
            </w:r>
          </w:p>
          <w:p w:rsidR="00290738" w:rsidRPr="00290738" w:rsidRDefault="00290738" w:rsidP="00290738">
            <w:pPr>
              <w:widowControl w:val="0"/>
              <w:autoSpaceDE w:val="0"/>
              <w:autoSpaceDN w:val="0"/>
              <w:spacing w:after="0" w:line="256" w:lineRule="auto"/>
              <w:ind w:firstLine="708"/>
              <w:jc w:val="center"/>
              <w:rPr>
                <w:rFonts w:ascii="Times New Roman" w:eastAsia="Times New Roman" w:hAnsi="Times New Roman" w:cs="Times New Roman"/>
                <w:sz w:val="20"/>
                <w:szCs w:val="20"/>
              </w:rPr>
            </w:pPr>
            <w:r w:rsidRPr="00290738">
              <w:rPr>
                <w:rFonts w:ascii="Times New Roman" w:eastAsia="Times New Roman" w:hAnsi="Times New Roman" w:cs="Times New Roman"/>
                <w:sz w:val="20"/>
                <w:szCs w:val="20"/>
              </w:rPr>
              <w:t>М</w:t>
            </w:r>
            <w:r w:rsidRPr="00290738">
              <w:rPr>
                <w:rFonts w:ascii="Times New Roman" w:eastAsia="Times New Roman" w:hAnsi="Times New Roman" w:cs="Times New Roman"/>
                <w:color w:val="000000"/>
                <w:sz w:val="20"/>
                <w:szCs w:val="20"/>
              </w:rPr>
              <w:t>Ə</w:t>
            </w:r>
            <w:r w:rsidRPr="00290738">
              <w:rPr>
                <w:rFonts w:ascii="Times New Roman" w:eastAsia="Times New Roman" w:hAnsi="Times New Roman" w:cs="Times New Roman"/>
                <w:sz w:val="20"/>
                <w:szCs w:val="20"/>
              </w:rPr>
              <w:t>кт</w:t>
            </w:r>
            <w:r w:rsidRPr="00290738">
              <w:rPr>
                <w:rFonts w:ascii="Times New Roman" w:eastAsia="Times New Roman" w:hAnsi="Times New Roman" w:cs="Times New Roman"/>
                <w:color w:val="000000"/>
                <w:sz w:val="20"/>
                <w:szCs w:val="20"/>
              </w:rPr>
              <w:t>Ə</w:t>
            </w:r>
            <w:r w:rsidRPr="00290738">
              <w:rPr>
                <w:rFonts w:ascii="Times New Roman" w:eastAsia="Times New Roman" w:hAnsi="Times New Roman" w:cs="Times New Roman"/>
                <w:sz w:val="20"/>
                <w:szCs w:val="20"/>
              </w:rPr>
              <w:t>п  урамы, 18</w:t>
            </w:r>
          </w:p>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b/>
                <w:sz w:val="20"/>
                <w:szCs w:val="20"/>
              </w:rPr>
            </w:pPr>
            <w:r w:rsidRPr="00290738">
              <w:rPr>
                <w:rFonts w:ascii="Times New Roman" w:eastAsia="Times New Roman" w:hAnsi="Times New Roman" w:cs="Times New Roman"/>
                <w:sz w:val="20"/>
                <w:szCs w:val="20"/>
              </w:rPr>
              <w:t>Тел. .8(34766)2-79-46</w:t>
            </w:r>
          </w:p>
        </w:tc>
        <w:tc>
          <w:tcPr>
            <w:tcW w:w="1218" w:type="dxa"/>
            <w:tcBorders>
              <w:top w:val="single" w:sz="4" w:space="0" w:color="auto"/>
              <w:left w:val="single" w:sz="4" w:space="0" w:color="auto"/>
              <w:bottom w:val="single" w:sz="18" w:space="0" w:color="auto"/>
              <w:right w:val="single" w:sz="4" w:space="0" w:color="auto"/>
            </w:tcBorders>
            <w:vAlign w:val="center"/>
            <w:hideMark/>
          </w:tcPr>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b/>
                <w:color w:val="000000"/>
                <w:sz w:val="20"/>
                <w:szCs w:val="20"/>
              </w:rPr>
            </w:pPr>
            <w:r w:rsidRPr="00290738">
              <w:rPr>
                <w:rFonts w:ascii="Times New Roman" w:eastAsia="Times New Roman" w:hAnsi="Times New Roman" w:cs="Times New Roman"/>
                <w:b/>
                <w:noProof/>
                <w:sz w:val="20"/>
                <w:szCs w:val="20"/>
                <w:lang w:eastAsia="ru-RU"/>
              </w:rPr>
              <w:drawing>
                <wp:inline distT="0" distB="0" distL="0" distR="0" wp14:anchorId="6B3FEFC9" wp14:editId="0EDEE064">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tc>
        <w:tc>
          <w:tcPr>
            <w:tcW w:w="3829" w:type="dxa"/>
            <w:tcBorders>
              <w:top w:val="single" w:sz="4" w:space="0" w:color="auto"/>
              <w:left w:val="single" w:sz="4" w:space="0" w:color="auto"/>
              <w:bottom w:val="single" w:sz="18" w:space="0" w:color="auto"/>
              <w:right w:val="single" w:sz="4" w:space="0" w:color="auto"/>
            </w:tcBorders>
          </w:tcPr>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rPr>
            </w:pP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rPr>
            </w:pPr>
            <w:r w:rsidRPr="00290738">
              <w:rPr>
                <w:rFonts w:ascii="Times New Roman" w:eastAsia="Times New Roman" w:hAnsi="Times New Roman" w:cs="Times New Roman"/>
                <w:b/>
                <w:color w:val="000000"/>
                <w:sz w:val="20"/>
                <w:szCs w:val="20"/>
              </w:rPr>
              <w:t>АДМИНИСТРАЦИЯ</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rPr>
            </w:pPr>
            <w:r w:rsidRPr="00290738">
              <w:rPr>
                <w:rFonts w:ascii="Times New Roman" w:eastAsia="Times New Roman" w:hAnsi="Times New Roman" w:cs="Times New Roman"/>
                <w:b/>
                <w:color w:val="000000"/>
                <w:sz w:val="20"/>
                <w:szCs w:val="20"/>
              </w:rPr>
              <w:t>СЕЛЬСКОГО ПОСЕЛЕНИЯ</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rPr>
            </w:pPr>
            <w:r w:rsidRPr="00290738">
              <w:rPr>
                <w:rFonts w:ascii="Times New Roman" w:eastAsia="Times New Roman" w:hAnsi="Times New Roman" w:cs="Times New Roman"/>
                <w:b/>
                <w:color w:val="000000"/>
                <w:sz w:val="20"/>
                <w:szCs w:val="20"/>
              </w:rPr>
              <w:t>ИЗЯКОВСКИЙ СЕЛЬСОВЕТ</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sz w:val="20"/>
                <w:szCs w:val="20"/>
              </w:rPr>
            </w:pPr>
            <w:r w:rsidRPr="00290738">
              <w:rPr>
                <w:rFonts w:ascii="Times New Roman" w:eastAsia="Times New Roman" w:hAnsi="Times New Roman" w:cs="Times New Roman"/>
                <w:b/>
                <w:color w:val="000000"/>
                <w:sz w:val="20"/>
                <w:szCs w:val="20"/>
              </w:rPr>
              <w:t>МУНИЦИПАЛЬНОГО РАЙОНА</w:t>
            </w:r>
          </w:p>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b/>
                <w:color w:val="000000"/>
                <w:sz w:val="20"/>
                <w:szCs w:val="20"/>
              </w:rPr>
            </w:pPr>
            <w:r w:rsidRPr="00290738">
              <w:rPr>
                <w:rFonts w:ascii="Times New Roman" w:eastAsia="Times New Roman" w:hAnsi="Times New Roman" w:cs="Times New Roman"/>
                <w:b/>
                <w:color w:val="000000"/>
                <w:sz w:val="20"/>
                <w:szCs w:val="20"/>
              </w:rPr>
              <w:t>БЛАГОВЕЩЕНСКИЙ РАЙОН</w:t>
            </w:r>
          </w:p>
          <w:p w:rsidR="00290738" w:rsidRPr="00290738" w:rsidRDefault="00290738" w:rsidP="00290738">
            <w:pPr>
              <w:widowControl w:val="0"/>
              <w:shd w:val="clear" w:color="auto" w:fill="FFFFFF"/>
              <w:autoSpaceDE w:val="0"/>
              <w:autoSpaceDN w:val="0"/>
              <w:spacing w:after="0" w:line="256" w:lineRule="auto"/>
              <w:jc w:val="center"/>
              <w:rPr>
                <w:rFonts w:ascii="Times New Roman" w:eastAsia="Times New Roman" w:hAnsi="Times New Roman" w:cs="Times New Roman"/>
                <w:b/>
                <w:color w:val="000000"/>
                <w:sz w:val="20"/>
                <w:szCs w:val="20"/>
              </w:rPr>
            </w:pPr>
            <w:r w:rsidRPr="00290738">
              <w:rPr>
                <w:rFonts w:ascii="Times New Roman" w:eastAsia="Times New Roman" w:hAnsi="Times New Roman" w:cs="Times New Roman"/>
                <w:b/>
                <w:color w:val="000000"/>
                <w:sz w:val="20"/>
                <w:szCs w:val="20"/>
              </w:rPr>
              <w:t>РЕСПУБЛИКА БАШКОРТОСТАН</w:t>
            </w:r>
          </w:p>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b/>
                <w:color w:val="000000"/>
                <w:sz w:val="20"/>
                <w:szCs w:val="20"/>
              </w:rPr>
            </w:pPr>
          </w:p>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sz w:val="20"/>
                <w:szCs w:val="20"/>
              </w:rPr>
            </w:pPr>
            <w:r w:rsidRPr="00290738">
              <w:rPr>
                <w:rFonts w:ascii="Times New Roman" w:eastAsia="Times New Roman" w:hAnsi="Times New Roman" w:cs="Times New Roman"/>
                <w:sz w:val="20"/>
                <w:szCs w:val="20"/>
              </w:rPr>
              <w:t>453457,село Верхний Изяк</w:t>
            </w:r>
          </w:p>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sz w:val="20"/>
                <w:szCs w:val="20"/>
              </w:rPr>
            </w:pPr>
            <w:r w:rsidRPr="00290738">
              <w:rPr>
                <w:rFonts w:ascii="Times New Roman" w:eastAsia="Times New Roman" w:hAnsi="Times New Roman" w:cs="Times New Roman"/>
                <w:sz w:val="20"/>
                <w:szCs w:val="20"/>
              </w:rPr>
              <w:t>Улица Школьная ,18</w:t>
            </w:r>
          </w:p>
          <w:p w:rsidR="00290738" w:rsidRPr="00290738" w:rsidRDefault="00290738" w:rsidP="00290738">
            <w:pPr>
              <w:widowControl w:val="0"/>
              <w:autoSpaceDE w:val="0"/>
              <w:autoSpaceDN w:val="0"/>
              <w:spacing w:after="0" w:line="256" w:lineRule="auto"/>
              <w:jc w:val="center"/>
              <w:rPr>
                <w:rFonts w:ascii="Times New Roman" w:eastAsia="Times New Roman" w:hAnsi="Times New Roman" w:cs="Times New Roman"/>
                <w:b/>
                <w:sz w:val="20"/>
                <w:szCs w:val="20"/>
              </w:rPr>
            </w:pPr>
            <w:r w:rsidRPr="00290738">
              <w:rPr>
                <w:rFonts w:ascii="Times New Roman" w:eastAsia="Times New Roman" w:hAnsi="Times New Roman" w:cs="Times New Roman"/>
                <w:sz w:val="20"/>
                <w:szCs w:val="20"/>
              </w:rPr>
              <w:t>Тел.8(34766)2-79-4</w:t>
            </w:r>
            <w:r w:rsidRPr="00290738">
              <w:rPr>
                <w:rFonts w:ascii="Times New Roman" w:eastAsia="Times New Roman" w:hAnsi="Times New Roman" w:cs="Times New Roman"/>
                <w:b/>
                <w:sz w:val="20"/>
                <w:szCs w:val="20"/>
              </w:rPr>
              <w:t>6</w:t>
            </w:r>
          </w:p>
        </w:tc>
      </w:tr>
    </w:tbl>
    <w:p w:rsidR="00290738" w:rsidRPr="00290738" w:rsidRDefault="00290738" w:rsidP="00290738">
      <w:pPr>
        <w:widowControl w:val="0"/>
        <w:tabs>
          <w:tab w:val="left" w:pos="7716"/>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290738" w:rsidRPr="00290738" w:rsidRDefault="00290738" w:rsidP="00290738">
      <w:pPr>
        <w:widowControl w:val="0"/>
        <w:tabs>
          <w:tab w:val="left" w:pos="8154"/>
        </w:tabs>
        <w:autoSpaceDE w:val="0"/>
        <w:autoSpaceDN w:val="0"/>
        <w:spacing w:after="0" w:line="240" w:lineRule="auto"/>
        <w:jc w:val="center"/>
        <w:rPr>
          <w:rFonts w:ascii="Times New Roman" w:eastAsia="Times New Roman" w:hAnsi="Times New Roman" w:cs="Times New Roman"/>
          <w:b/>
          <w:sz w:val="24"/>
          <w:szCs w:val="24"/>
        </w:rPr>
      </w:pPr>
      <w:r w:rsidRPr="00290738">
        <w:rPr>
          <w:rFonts w:ascii="Times New Roman" w:eastAsia="Times New Roman" w:hAnsi="Times New Roman" w:cs="Times New Roman"/>
          <w:b/>
          <w:sz w:val="24"/>
          <w:szCs w:val="24"/>
        </w:rPr>
        <w:t>КАРАР                                                               ПОСТАНОВЛЕНИЕ</w:t>
      </w:r>
    </w:p>
    <w:p w:rsidR="00290738" w:rsidRPr="00290738" w:rsidRDefault="00290738" w:rsidP="00290738">
      <w:pPr>
        <w:widowControl w:val="0"/>
        <w:tabs>
          <w:tab w:val="left" w:pos="8154"/>
        </w:tabs>
        <w:autoSpaceDE w:val="0"/>
        <w:autoSpaceDN w:val="0"/>
        <w:spacing w:after="0" w:line="240" w:lineRule="auto"/>
        <w:jc w:val="center"/>
        <w:rPr>
          <w:rFonts w:ascii="Times New Roman" w:eastAsia="Times New Roman" w:hAnsi="Times New Roman" w:cs="Times New Roman"/>
          <w:b/>
          <w:sz w:val="24"/>
          <w:szCs w:val="24"/>
        </w:rPr>
      </w:pPr>
    </w:p>
    <w:p w:rsidR="00290738" w:rsidRPr="00290738" w:rsidRDefault="00290738" w:rsidP="00290738">
      <w:pPr>
        <w:spacing w:after="0" w:line="240" w:lineRule="auto"/>
        <w:jc w:val="center"/>
        <w:rPr>
          <w:rFonts w:ascii="Times New Roman" w:eastAsiaTheme="minorEastAsia" w:hAnsi="Times New Roman"/>
          <w:sz w:val="28"/>
          <w:szCs w:val="28"/>
          <w:lang w:eastAsia="ru-RU"/>
        </w:rPr>
      </w:pPr>
      <w:r w:rsidRPr="00290738">
        <w:rPr>
          <w:rFonts w:ascii="Times New Roman" w:eastAsiaTheme="minorEastAsia" w:hAnsi="Times New Roman"/>
          <w:sz w:val="28"/>
          <w:szCs w:val="28"/>
          <w:lang w:eastAsia="ru-RU"/>
        </w:rPr>
        <w:t>«07» июль  2025 й.               № 34              «07»  июля  2025  г.</w:t>
      </w:r>
    </w:p>
    <w:p w:rsidR="00290738" w:rsidRPr="00290738" w:rsidRDefault="00290738" w:rsidP="00290738">
      <w:pPr>
        <w:spacing w:after="0" w:line="240" w:lineRule="auto"/>
        <w:jc w:val="center"/>
        <w:rPr>
          <w:rFonts w:ascii="Times New Roman" w:eastAsiaTheme="minorEastAsia" w:hAnsi="Times New Roman"/>
          <w:sz w:val="28"/>
          <w:szCs w:val="28"/>
          <w:lang w:eastAsia="ru-RU"/>
        </w:rPr>
      </w:pPr>
    </w:p>
    <w:p w:rsidR="00290738" w:rsidRPr="00290738" w:rsidRDefault="00290738" w:rsidP="00290738">
      <w:pPr>
        <w:spacing w:after="0" w:line="240" w:lineRule="auto"/>
        <w:rPr>
          <w:rFonts w:ascii="Times New Roman" w:eastAsia="Times New Roman" w:hAnsi="Times New Roman" w:cs="Times New Roman"/>
          <w:b/>
          <w:sz w:val="24"/>
          <w:szCs w:val="24"/>
          <w:lang w:eastAsia="ru-RU"/>
        </w:rPr>
      </w:pPr>
    </w:p>
    <w:p w:rsidR="00290738" w:rsidRPr="00290738" w:rsidRDefault="00290738" w:rsidP="00290738">
      <w:pPr>
        <w:spacing w:after="0" w:line="240" w:lineRule="auto"/>
        <w:jc w:val="center"/>
        <w:rPr>
          <w:rFonts w:ascii="Times New Roman" w:eastAsia="Times New Roman" w:hAnsi="Times New Roman" w:cs="Times New Roman"/>
          <w:b/>
          <w:sz w:val="28"/>
          <w:szCs w:val="28"/>
          <w:lang w:eastAsia="ru-RU"/>
        </w:rPr>
      </w:pPr>
      <w:r w:rsidRPr="00290738">
        <w:rPr>
          <w:rFonts w:ascii="Times New Roman" w:eastAsia="Times New Roman" w:hAnsi="Times New Roman" w:cs="Times New Roman"/>
          <w:b/>
          <w:sz w:val="28"/>
          <w:szCs w:val="28"/>
          <w:lang w:eastAsia="ru-RU"/>
        </w:rPr>
        <w:t>ОБ УТВЕРЖДЕНИИ ПОРЯДКА ПРИМЕНЕНИЯ БЮДЖЕТНОЙ КЛАССИФИКАЦИИ РОССИЙСКОЙ ФЕДЕРАЦИИ В ЧАСТИ, ОТНОСЯЩЕЙСЯ К БЮДЖЕТУ СЕЛЬСКОГО ПОСЕЛЕНИЯ ИЗЯКОВСКИЙ СЕЛЬСОВЕТ МУНИЦИПАЛЬНОГО РАЙОНА БЛАГОВЕЩЕНСКИЙ  РАЙОН РЕСПУБЛИКИ БАШКОРТОСТАН НА 2025 ГОД И НА ПЛАНОВЫЙ ПЕРИОД 2026 И 2027 ГОДОВ</w:t>
      </w:r>
    </w:p>
    <w:p w:rsidR="00290738" w:rsidRPr="00290738" w:rsidRDefault="00290738" w:rsidP="00290738">
      <w:pPr>
        <w:spacing w:after="0" w:line="240" w:lineRule="auto"/>
        <w:jc w:val="center"/>
        <w:rPr>
          <w:rFonts w:ascii="Times New Roman" w:eastAsia="Times New Roman" w:hAnsi="Times New Roman" w:cs="Times New Roman"/>
          <w:b/>
          <w:sz w:val="28"/>
          <w:szCs w:val="28"/>
          <w:lang w:eastAsia="ru-RU"/>
        </w:rPr>
      </w:pPr>
    </w:p>
    <w:p w:rsidR="00290738" w:rsidRPr="00290738" w:rsidRDefault="00290738" w:rsidP="00290738">
      <w:pPr>
        <w:spacing w:after="0" w:line="240" w:lineRule="auto"/>
        <w:ind w:firstLine="709"/>
        <w:jc w:val="both"/>
        <w:rPr>
          <w:rFonts w:ascii="Times New Roman" w:eastAsiaTheme="minorEastAsia" w:hAnsi="Times New Roman"/>
          <w:b/>
          <w:sz w:val="28"/>
          <w:szCs w:val="28"/>
          <w:lang w:eastAsia="ru-RU"/>
        </w:rPr>
      </w:pPr>
      <w:r w:rsidRPr="00290738">
        <w:rPr>
          <w:rFonts w:ascii="Times New Roman" w:eastAsiaTheme="minorEastAsia" w:hAnsi="Times New Roman"/>
          <w:sz w:val="28"/>
          <w:szCs w:val="28"/>
          <w:lang w:eastAsia="ru-RU"/>
        </w:rPr>
        <w:t>В целях единства бюджетной политики и своевременного составления бюджета сельского поселения Изяковский сельсовет муниципального района Благовещенский  район Республики Башкортостан в соответствии со статьями 19, 20, 21, 23 Бюджетного кодекса Российской Федерации, Администрация сельского поселения  Изяковский сельсовет муниципального района Благовещенский  район Республики Башкортостан п о с т а н о в л я е т:</w:t>
      </w:r>
    </w:p>
    <w:p w:rsidR="00290738" w:rsidRPr="00290738" w:rsidRDefault="00290738" w:rsidP="00290738">
      <w:pPr>
        <w:spacing w:after="0" w:line="240" w:lineRule="auto"/>
        <w:ind w:firstLine="709"/>
        <w:jc w:val="both"/>
        <w:rPr>
          <w:rFonts w:ascii="Times New Roman" w:eastAsiaTheme="minorEastAsia" w:hAnsi="Times New Roman"/>
          <w:sz w:val="28"/>
          <w:szCs w:val="28"/>
          <w:lang w:eastAsia="ru-RU"/>
        </w:rPr>
      </w:pPr>
      <w:r w:rsidRPr="00290738">
        <w:rPr>
          <w:rFonts w:ascii="Times New Roman" w:eastAsiaTheme="minorEastAsia" w:hAnsi="Times New Roman"/>
          <w:sz w:val="28"/>
          <w:szCs w:val="28"/>
          <w:lang w:eastAsia="ru-RU"/>
        </w:rPr>
        <w:t>1. Утвердить прилагаемый Порядок применения бюджетной классификации Российской Федерации в части, относящейся к бюджету сельского поселения Изяковский сельсовет муниципального района Благовещенский  район Республики Башкортостан, согласно приложению к настоящему постановлению.</w:t>
      </w:r>
    </w:p>
    <w:p w:rsidR="00290738" w:rsidRPr="00290738" w:rsidRDefault="00290738" w:rsidP="00290738">
      <w:pPr>
        <w:spacing w:after="0" w:line="240" w:lineRule="auto"/>
        <w:ind w:firstLine="709"/>
        <w:jc w:val="both"/>
        <w:rPr>
          <w:rFonts w:ascii="Times New Roman" w:eastAsiaTheme="minorEastAsia" w:hAnsi="Times New Roman"/>
          <w:sz w:val="28"/>
          <w:szCs w:val="28"/>
          <w:lang w:eastAsia="ru-RU"/>
        </w:rPr>
      </w:pPr>
      <w:r w:rsidRPr="00290738">
        <w:rPr>
          <w:rFonts w:ascii="Times New Roman" w:eastAsiaTheme="minorEastAsia" w:hAnsi="Times New Roman"/>
          <w:sz w:val="28"/>
          <w:szCs w:val="28"/>
          <w:lang w:eastAsia="ru-RU"/>
        </w:rPr>
        <w:t>2. Настоящее постановление вступает в силу с момента подписания и распространяется на правоотношения, возникшие с 1 января 2025 года.</w:t>
      </w:r>
    </w:p>
    <w:p w:rsidR="00290738" w:rsidRPr="00290738" w:rsidRDefault="00290738" w:rsidP="00290738">
      <w:pPr>
        <w:spacing w:after="0" w:line="240" w:lineRule="auto"/>
        <w:ind w:firstLine="709"/>
        <w:jc w:val="both"/>
        <w:rPr>
          <w:rFonts w:ascii="Times New Roman" w:eastAsiaTheme="minorEastAsia" w:hAnsi="Times New Roman"/>
          <w:sz w:val="28"/>
          <w:szCs w:val="28"/>
          <w:lang w:eastAsia="ru-RU"/>
        </w:rPr>
      </w:pPr>
      <w:r w:rsidRPr="00290738">
        <w:rPr>
          <w:rFonts w:ascii="Times New Roman" w:eastAsiaTheme="minorEastAsia" w:hAnsi="Times New Roman"/>
          <w:sz w:val="28"/>
          <w:szCs w:val="28"/>
          <w:lang w:eastAsia="ru-RU"/>
        </w:rPr>
        <w:t>3. Контроль за исполнением настоящего постановления оставляю за собой</w:t>
      </w:r>
    </w:p>
    <w:p w:rsidR="00290738" w:rsidRPr="00290738" w:rsidRDefault="00290738" w:rsidP="00290738">
      <w:pPr>
        <w:spacing w:after="0" w:line="240" w:lineRule="auto"/>
        <w:jc w:val="both"/>
        <w:rPr>
          <w:rFonts w:ascii="Times New Roman" w:eastAsiaTheme="minorEastAsia" w:hAnsi="Times New Roman"/>
          <w:sz w:val="28"/>
          <w:szCs w:val="28"/>
          <w:lang w:eastAsia="ru-RU"/>
        </w:rPr>
      </w:pPr>
    </w:p>
    <w:p w:rsidR="00290738" w:rsidRPr="00290738" w:rsidRDefault="00290738" w:rsidP="00290738">
      <w:pPr>
        <w:spacing w:after="0" w:line="240" w:lineRule="auto"/>
        <w:ind w:firstLine="709"/>
        <w:jc w:val="both"/>
        <w:rPr>
          <w:rFonts w:ascii="Times New Roman" w:eastAsiaTheme="minorEastAsia" w:hAnsi="Times New Roman"/>
          <w:sz w:val="28"/>
          <w:szCs w:val="28"/>
          <w:lang w:eastAsia="ru-RU"/>
        </w:rPr>
      </w:pPr>
    </w:p>
    <w:p w:rsidR="00290738" w:rsidRPr="00290738" w:rsidRDefault="00290738" w:rsidP="00290738">
      <w:pPr>
        <w:spacing w:after="0" w:line="240" w:lineRule="auto"/>
        <w:rPr>
          <w:rFonts w:ascii="Times New Roman" w:eastAsia="Times New Roman" w:hAnsi="Times New Roman" w:cs="Times New Roman"/>
          <w:sz w:val="28"/>
          <w:szCs w:val="28"/>
          <w:lang w:eastAsia="ru-RU"/>
        </w:rPr>
      </w:pPr>
    </w:p>
    <w:p w:rsidR="00290738" w:rsidRPr="00290738" w:rsidRDefault="00290738" w:rsidP="00290738">
      <w:pPr>
        <w:spacing w:after="0" w:line="240" w:lineRule="auto"/>
        <w:rPr>
          <w:rFonts w:ascii="Times New Roman" w:eastAsia="Times New Roman" w:hAnsi="Times New Roman" w:cs="Times New Roman"/>
          <w:sz w:val="28"/>
          <w:szCs w:val="28"/>
          <w:lang w:eastAsia="ru-RU"/>
        </w:rPr>
      </w:pPr>
    </w:p>
    <w:p w:rsidR="00290738" w:rsidRPr="00290738" w:rsidRDefault="00290738" w:rsidP="00290738">
      <w:pPr>
        <w:widowControl w:val="0"/>
        <w:tabs>
          <w:tab w:val="right" w:pos="9639"/>
        </w:tabs>
        <w:autoSpaceDE w:val="0"/>
        <w:autoSpaceDN w:val="0"/>
        <w:spacing w:after="0" w:line="240" w:lineRule="auto"/>
        <w:jc w:val="both"/>
        <w:rPr>
          <w:rFonts w:ascii="Times New Roman" w:eastAsiaTheme="minorEastAsia" w:hAnsi="Times New Roman" w:cs="Times New Roman"/>
          <w:color w:val="000000" w:themeColor="text1"/>
          <w:sz w:val="28"/>
          <w:szCs w:val="28"/>
        </w:rPr>
      </w:pPr>
    </w:p>
    <w:p w:rsidR="00290738" w:rsidRPr="00290738" w:rsidRDefault="00290738" w:rsidP="00290738">
      <w:pPr>
        <w:widowControl w:val="0"/>
        <w:tabs>
          <w:tab w:val="right" w:pos="9639"/>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290738">
        <w:rPr>
          <w:rFonts w:ascii="Times New Roman" w:eastAsia="Times New Roman" w:hAnsi="Times New Roman" w:cs="Times New Roman"/>
          <w:color w:val="000000" w:themeColor="text1"/>
          <w:sz w:val="28"/>
          <w:szCs w:val="28"/>
        </w:rPr>
        <w:t>И.о Главы сельского поселения</w:t>
      </w:r>
    </w:p>
    <w:p w:rsidR="00290738" w:rsidRPr="00290738" w:rsidRDefault="00290738" w:rsidP="00290738">
      <w:pPr>
        <w:widowControl w:val="0"/>
        <w:tabs>
          <w:tab w:val="left" w:pos="2187"/>
        </w:tabs>
        <w:autoSpaceDE w:val="0"/>
        <w:autoSpaceDN w:val="0"/>
        <w:spacing w:after="0" w:line="240" w:lineRule="auto"/>
        <w:rPr>
          <w:rFonts w:ascii="Times New Roman" w:eastAsia="Times New Roman" w:hAnsi="Times New Roman" w:cs="Times New Roman"/>
          <w:color w:val="000000" w:themeColor="text1"/>
          <w:sz w:val="28"/>
          <w:szCs w:val="28"/>
        </w:rPr>
      </w:pPr>
      <w:r w:rsidRPr="00290738">
        <w:rPr>
          <w:rFonts w:ascii="Times New Roman" w:eastAsia="Times New Roman" w:hAnsi="Times New Roman" w:cs="Times New Roman"/>
          <w:color w:val="000000" w:themeColor="text1"/>
          <w:sz w:val="28"/>
          <w:szCs w:val="28"/>
        </w:rPr>
        <w:t>Изяковский сельсовет                                                                      Е.В.Шолохова</w:t>
      </w:r>
    </w:p>
    <w:p w:rsidR="00290738" w:rsidRPr="00290738" w:rsidRDefault="00290738" w:rsidP="00290738">
      <w:pPr>
        <w:widowControl w:val="0"/>
        <w:tabs>
          <w:tab w:val="left" w:pos="2187"/>
        </w:tabs>
        <w:autoSpaceDE w:val="0"/>
        <w:autoSpaceDN w:val="0"/>
        <w:spacing w:after="0" w:line="240" w:lineRule="auto"/>
        <w:rPr>
          <w:rFonts w:ascii="Times New Roman" w:eastAsia="Times New Roman" w:hAnsi="Times New Roman" w:cs="Times New Roman"/>
          <w:color w:val="000000" w:themeColor="text1"/>
          <w:sz w:val="28"/>
          <w:szCs w:val="28"/>
        </w:rPr>
      </w:pPr>
    </w:p>
    <w:p w:rsidR="00290738" w:rsidRPr="00290738" w:rsidRDefault="00290738" w:rsidP="00290738">
      <w:pPr>
        <w:widowControl w:val="0"/>
        <w:tabs>
          <w:tab w:val="left" w:pos="2187"/>
        </w:tabs>
        <w:autoSpaceDE w:val="0"/>
        <w:autoSpaceDN w:val="0"/>
        <w:spacing w:after="0" w:line="240" w:lineRule="auto"/>
        <w:rPr>
          <w:rFonts w:ascii="Times New Roman" w:eastAsia="Times New Roman" w:hAnsi="Times New Roman" w:cs="Times New Roman"/>
          <w:color w:val="000000" w:themeColor="text1"/>
          <w:sz w:val="28"/>
          <w:szCs w:val="28"/>
        </w:rPr>
      </w:pPr>
    </w:p>
    <w:p w:rsidR="00290738" w:rsidRPr="00290738" w:rsidRDefault="00290738" w:rsidP="00290738">
      <w:pPr>
        <w:spacing w:after="0" w:line="240" w:lineRule="auto"/>
        <w:rPr>
          <w:rFonts w:ascii="Times New Roman" w:eastAsia="Times New Roman" w:hAnsi="Times New Roman" w:cs="Times New Roman"/>
          <w:sz w:val="28"/>
          <w:szCs w:val="28"/>
          <w:lang w:eastAsia="ru-RU"/>
        </w:rPr>
      </w:pPr>
    </w:p>
    <w:p w:rsidR="00290738" w:rsidRDefault="00290738" w:rsidP="00290738">
      <w:pPr>
        <w:autoSpaceDE w:val="0"/>
        <w:autoSpaceDN w:val="0"/>
        <w:adjustRightInd w:val="0"/>
        <w:spacing w:after="0" w:line="240" w:lineRule="auto"/>
        <w:jc w:val="both"/>
        <w:outlineLvl w:val="0"/>
        <w:rPr>
          <w:rFonts w:ascii="Times New Roman" w:eastAsia="Calibri" w:hAnsi="Times New Roman" w:cs="Times New Roman"/>
          <w:sz w:val="24"/>
          <w:szCs w:val="24"/>
        </w:rPr>
      </w:pPr>
    </w:p>
    <w:p w:rsidR="00290738" w:rsidRDefault="00290738" w:rsidP="00290738">
      <w:pPr>
        <w:autoSpaceDE w:val="0"/>
        <w:autoSpaceDN w:val="0"/>
        <w:adjustRightInd w:val="0"/>
        <w:spacing w:after="0" w:line="240" w:lineRule="auto"/>
        <w:jc w:val="both"/>
        <w:outlineLvl w:val="0"/>
        <w:rPr>
          <w:rFonts w:ascii="Times New Roman" w:eastAsia="Calibri" w:hAnsi="Times New Roman" w:cs="Times New Roman"/>
          <w:sz w:val="24"/>
          <w:szCs w:val="24"/>
        </w:rPr>
      </w:pPr>
    </w:p>
    <w:p w:rsidR="00290738" w:rsidRDefault="00290738" w:rsidP="00290738">
      <w:pPr>
        <w:autoSpaceDE w:val="0"/>
        <w:autoSpaceDN w:val="0"/>
        <w:adjustRightInd w:val="0"/>
        <w:spacing w:after="0" w:line="240" w:lineRule="auto"/>
        <w:jc w:val="both"/>
        <w:outlineLvl w:val="0"/>
        <w:rPr>
          <w:rFonts w:ascii="Times New Roman" w:eastAsia="Calibri" w:hAnsi="Times New Roman" w:cs="Times New Roman"/>
          <w:sz w:val="24"/>
          <w:szCs w:val="24"/>
        </w:rPr>
      </w:pPr>
    </w:p>
    <w:p w:rsidR="00290738" w:rsidRDefault="00290738" w:rsidP="00290738">
      <w:pPr>
        <w:autoSpaceDE w:val="0"/>
        <w:autoSpaceDN w:val="0"/>
        <w:adjustRightInd w:val="0"/>
        <w:spacing w:after="0" w:line="240" w:lineRule="auto"/>
        <w:jc w:val="both"/>
        <w:outlineLvl w:val="0"/>
        <w:rPr>
          <w:rFonts w:ascii="Times New Roman" w:eastAsia="Calibri" w:hAnsi="Times New Roman" w:cs="Times New Roman"/>
          <w:sz w:val="24"/>
          <w:szCs w:val="24"/>
        </w:rPr>
      </w:pPr>
    </w:p>
    <w:p w:rsidR="00290738" w:rsidRPr="00290738" w:rsidRDefault="00290738" w:rsidP="00290738">
      <w:pPr>
        <w:autoSpaceDE w:val="0"/>
        <w:autoSpaceDN w:val="0"/>
        <w:adjustRightInd w:val="0"/>
        <w:spacing w:after="0" w:line="240" w:lineRule="auto"/>
        <w:jc w:val="both"/>
        <w:outlineLvl w:val="0"/>
        <w:rPr>
          <w:rFonts w:ascii="Times New Roman" w:eastAsia="Calibri" w:hAnsi="Times New Roman" w:cs="Times New Roman"/>
          <w:sz w:val="24"/>
          <w:szCs w:val="24"/>
        </w:rPr>
      </w:pPr>
    </w:p>
    <w:p w:rsidR="00290738" w:rsidRPr="00290738" w:rsidRDefault="00290738" w:rsidP="00290738">
      <w:pPr>
        <w:autoSpaceDE w:val="0"/>
        <w:autoSpaceDN w:val="0"/>
        <w:adjustRightInd w:val="0"/>
        <w:spacing w:after="0" w:line="240" w:lineRule="auto"/>
        <w:ind w:left="5103"/>
        <w:jc w:val="both"/>
        <w:outlineLvl w:val="0"/>
        <w:rPr>
          <w:rFonts w:ascii="Times New Roman" w:eastAsia="Calibri" w:hAnsi="Times New Roman" w:cs="Times New Roman"/>
          <w:sz w:val="24"/>
          <w:szCs w:val="24"/>
        </w:rPr>
      </w:pPr>
    </w:p>
    <w:p w:rsidR="00290738" w:rsidRPr="00290738" w:rsidRDefault="00290738" w:rsidP="00290738">
      <w:pPr>
        <w:autoSpaceDE w:val="0"/>
        <w:autoSpaceDN w:val="0"/>
        <w:adjustRightInd w:val="0"/>
        <w:spacing w:after="0" w:line="240" w:lineRule="auto"/>
        <w:ind w:left="5670"/>
        <w:jc w:val="both"/>
        <w:outlineLvl w:val="0"/>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Приложение</w:t>
      </w:r>
    </w:p>
    <w:p w:rsidR="00290738" w:rsidRPr="00290738" w:rsidRDefault="00290738" w:rsidP="00290738">
      <w:pPr>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к Постановлению о порядке применения бюджетной классификации РФ в части, относящейся к бюджету сельского поселения Изяковский сельсовет муниципального района Благовещенский  район РБ</w:t>
      </w:r>
    </w:p>
    <w:p w:rsidR="00290738" w:rsidRPr="00290738" w:rsidRDefault="00290738" w:rsidP="00290738">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290738" w:rsidRDefault="00290738" w:rsidP="002907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34"/>
      <w:bookmarkEnd w:id="0"/>
    </w:p>
    <w:p w:rsidR="00290738" w:rsidRDefault="00290738" w:rsidP="002907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0738" w:rsidRDefault="00290738" w:rsidP="002907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0738" w:rsidRPr="00290738" w:rsidRDefault="00290738" w:rsidP="002907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0738">
        <w:rPr>
          <w:rFonts w:ascii="Times New Roman" w:eastAsia="Times New Roman" w:hAnsi="Times New Roman" w:cs="Times New Roman"/>
          <w:b/>
          <w:bCs/>
          <w:sz w:val="24"/>
          <w:szCs w:val="24"/>
          <w:lang w:eastAsia="ru-RU"/>
        </w:rPr>
        <w:t>ПОРЯДОК</w:t>
      </w:r>
    </w:p>
    <w:p w:rsidR="00290738" w:rsidRPr="00290738" w:rsidRDefault="00290738" w:rsidP="002907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0738">
        <w:rPr>
          <w:rFonts w:ascii="Times New Roman" w:eastAsia="Times New Roman" w:hAnsi="Times New Roman" w:cs="Times New Roman"/>
          <w:b/>
          <w:bCs/>
          <w:sz w:val="24"/>
          <w:szCs w:val="24"/>
          <w:lang w:eastAsia="ru-RU"/>
        </w:rPr>
        <w:t xml:space="preserve">ПРИМЕНЕНИЯ БЮДЖЕТНОЙ КЛАССИФИКАЦИИ </w:t>
      </w:r>
    </w:p>
    <w:p w:rsidR="00290738" w:rsidRPr="00290738" w:rsidRDefault="00290738" w:rsidP="002907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0738">
        <w:rPr>
          <w:rFonts w:ascii="Times New Roman" w:eastAsia="Times New Roman" w:hAnsi="Times New Roman" w:cs="Times New Roman"/>
          <w:b/>
          <w:bCs/>
          <w:sz w:val="24"/>
          <w:szCs w:val="24"/>
          <w:lang w:eastAsia="ru-RU"/>
        </w:rPr>
        <w:t>РОССИЙСКОЙ ФЕДЕРАЦИИ В ЧАСТИ, ОТНОСЯЩЕЙСЯ К БЮДЖЕТУ СЕЛЬСКОГО ПОСЕЛЕНИЯ   ИЗЯКОВСКИЙ СЕЛЬСОВЕТ МУНИЦИПАЛЬНОГО РАЙОНА БЛАГОВЕЩЕНСКИЙ  РАЙОН РЕСПУБЛИКИ БАШКОРТОСТАН</w:t>
      </w:r>
    </w:p>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Настоящее Положение об установлении, детализации и определении порядка применения бюджетной классификации Российской Федерации в части, относящейся к бюджету сельского поселения Изяковский сельсовет муниципального района Благовещенский  район Республики Башкортостан (далее Положение), устанавливает порядок применения бюджетной классификации Российской Федерации (далее - бюджетная классификация) в части, относящейся к бюджету сельского поселения Изяковский сельсовет муниципального района Благовещенский  район Республики Башкортостан (далее сельского поселения).</w:t>
      </w:r>
    </w:p>
    <w:p w:rsidR="00290738" w:rsidRPr="00290738" w:rsidRDefault="00290738" w:rsidP="002907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val="en-US" w:eastAsia="ru-RU"/>
        </w:rPr>
        <w:t>I</w:t>
      </w:r>
      <w:r w:rsidRPr="00290738">
        <w:rPr>
          <w:rFonts w:ascii="Times New Roman" w:eastAsiaTheme="minorEastAsia" w:hAnsi="Times New Roman"/>
          <w:sz w:val="24"/>
          <w:szCs w:val="24"/>
          <w:lang w:eastAsia="ru-RU"/>
        </w:rPr>
        <w:t>. Установление, детализация и определение порядка</w:t>
      </w:r>
      <w:r w:rsidRPr="00290738">
        <w:rPr>
          <w:rFonts w:ascii="Times New Roman" w:eastAsiaTheme="minorEastAsia" w:hAnsi="Times New Roman"/>
          <w:sz w:val="24"/>
          <w:szCs w:val="24"/>
          <w:lang w:eastAsia="ru-RU"/>
        </w:rPr>
        <w:br/>
        <w:t xml:space="preserve">применения классификации доходов бюджета сельского поселения  Изяковский сельсовет муниципального района Благовещенский  район Республики Башкортостан </w:t>
      </w:r>
    </w:p>
    <w:p w:rsidR="00290738" w:rsidRPr="00290738" w:rsidRDefault="00290738" w:rsidP="00290738">
      <w:pPr>
        <w:autoSpaceDE w:val="0"/>
        <w:autoSpaceDN w:val="0"/>
        <w:adjustRightInd w:val="0"/>
        <w:spacing w:after="0" w:line="240" w:lineRule="auto"/>
        <w:ind w:firstLine="709"/>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Для детализации поступлений по кодам вида доходов бюджета применяется код подвида доходов бюджета.</w:t>
      </w:r>
    </w:p>
    <w:p w:rsidR="00290738" w:rsidRPr="00290738" w:rsidRDefault="00290738" w:rsidP="00290738">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Коды подвидов доходов бюджета по видам доходов, главными администраторами которых являются органы местного самоуправления и (или) находящиеся в их ведении казенные учреждения, утверждаются отдельным распоряжением Главы сельского поселения  Изяковский сельсовет муниципального района Благовещенский  район Республики Башкортостан.</w:t>
      </w:r>
    </w:p>
    <w:p w:rsidR="00290738" w:rsidRPr="00290738" w:rsidRDefault="00290738" w:rsidP="002907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val="en-US" w:eastAsia="ru-RU"/>
        </w:rPr>
        <w:t>II</w:t>
      </w:r>
      <w:r w:rsidRPr="00290738">
        <w:rPr>
          <w:rFonts w:ascii="Times New Roman" w:eastAsiaTheme="minorEastAsia" w:hAnsi="Times New Roman"/>
          <w:sz w:val="24"/>
          <w:szCs w:val="24"/>
          <w:lang w:eastAsia="ru-RU"/>
        </w:rPr>
        <w:t xml:space="preserve">. Установление, детализация и определение порядка </w:t>
      </w:r>
      <w:r w:rsidRPr="00290738">
        <w:rPr>
          <w:rFonts w:ascii="Times New Roman" w:eastAsiaTheme="minorEastAsia" w:hAnsi="Times New Roman"/>
          <w:sz w:val="24"/>
          <w:szCs w:val="24"/>
          <w:lang w:eastAsia="ru-RU"/>
        </w:rPr>
        <w:br/>
        <w:t xml:space="preserve">применения классификации расходов бюджета сельского поселения  Изяковский сельсовет муниципального района  Благовещенский  район Республики Башкортостан </w:t>
      </w:r>
      <w:r w:rsidRPr="00290738">
        <w:rPr>
          <w:rFonts w:ascii="Times New Roman" w:eastAsiaTheme="minorEastAsia" w:hAnsi="Times New Roman"/>
          <w:sz w:val="24"/>
          <w:szCs w:val="24"/>
          <w:lang w:eastAsia="ru-RU"/>
        </w:rPr>
        <w:br/>
      </w:r>
    </w:p>
    <w:p w:rsidR="00290738" w:rsidRPr="00290738" w:rsidRDefault="00290738" w:rsidP="00290738">
      <w:pPr>
        <w:numPr>
          <w:ilvl w:val="0"/>
          <w:numId w:val="40"/>
        </w:numPr>
        <w:autoSpaceDE w:val="0"/>
        <w:autoSpaceDN w:val="0"/>
        <w:adjustRightInd w:val="0"/>
        <w:spacing w:after="0" w:line="240" w:lineRule="auto"/>
        <w:contextualSpacing/>
        <w:jc w:val="center"/>
        <w:rPr>
          <w:rFonts w:ascii="Times New Roman" w:eastAsiaTheme="minorEastAsia" w:hAnsi="Times New Roman"/>
          <w:b/>
          <w:sz w:val="24"/>
          <w:szCs w:val="24"/>
          <w:lang w:eastAsia="ru-RU"/>
        </w:rPr>
      </w:pPr>
      <w:r w:rsidRPr="00290738">
        <w:rPr>
          <w:rFonts w:ascii="Times New Roman" w:eastAsiaTheme="minorEastAsia" w:hAnsi="Times New Roman"/>
          <w:b/>
          <w:sz w:val="24"/>
          <w:szCs w:val="24"/>
          <w:lang w:eastAsia="ru-RU"/>
        </w:rPr>
        <w:t>Общие положения</w:t>
      </w:r>
    </w:p>
    <w:p w:rsidR="00290738" w:rsidRPr="00290738" w:rsidRDefault="00290738" w:rsidP="00290738">
      <w:pPr>
        <w:spacing w:after="0" w:line="240" w:lineRule="auto"/>
        <w:ind w:firstLine="709"/>
        <w:contextualSpacing/>
        <w:rPr>
          <w:rFonts w:ascii="Times New Roman" w:eastAsiaTheme="minorEastAsia" w:hAnsi="Times New Roman"/>
          <w:b/>
          <w:sz w:val="24"/>
          <w:szCs w:val="24"/>
          <w:lang w:eastAsia="ru-RU"/>
        </w:rPr>
      </w:pP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Целевые статьи расходов бюджета поселения обеспечивают привязку бюджетных ассигнований бюджета сельского поселения к муниципальным  программам сельского поселения, их подпрограммам, целевым программам, основным мероприятиям и (или) непрограммным направлениям деятельности (функциям) органов муниципальной власти и иных муниципальных органов муниципального района Благовещенский  район Республики Башкортостан и (или) к расходным обязательствам, подлежащим исполнению.</w:t>
      </w:r>
      <w:bookmarkStart w:id="1" w:name="sub_42102"/>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p>
    <w:bookmarkEnd w:id="1"/>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Структура кода целевой статьи расходов бюджета сельского поселения состоит из десяти разрядов и включает следующие составные части (таблица 1):</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bookmarkStart w:id="2" w:name="sub_42104"/>
      <w:r w:rsidRPr="00290738">
        <w:rPr>
          <w:rFonts w:ascii="Times New Roman" w:eastAsiaTheme="minorEastAsia" w:hAnsi="Times New Roman"/>
          <w:sz w:val="24"/>
          <w:szCs w:val="24"/>
          <w:lang w:eastAsia="ru-RU"/>
        </w:rPr>
        <w:lastRenderedPageBreak/>
        <w:t xml:space="preserve">код программного (непрограммного) направления расходов </w:t>
      </w:r>
      <w:r w:rsidRPr="00290738">
        <w:rPr>
          <w:rFonts w:ascii="Times New Roman" w:eastAsiaTheme="minorEastAsia" w:hAnsi="Times New Roman"/>
          <w:sz w:val="24"/>
          <w:szCs w:val="24"/>
          <w:lang w:eastAsia="ru-RU"/>
        </w:rPr>
        <w:br/>
        <w:t>(8-9 разряды кода классификации расходов) – предназначен для кодирования бюджетных ассигнований по муниципальным программам сельского поселения, непрограммным направлениям деятельности;</w:t>
      </w:r>
    </w:p>
    <w:bookmarkEnd w:id="2"/>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код подпрограммы (10 разряд кода классификации расходов) – предназначен для кодирования бюджетных ассигнований по подпрограммам муниципальных программ сельского поселения, целевым программам, предусмотренным в рамках муниципальных программ сельского поселения, непрограммным направлениям деятельности;</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код основного мероприятия (11-12 разряды кода классификации расходов) – предназначен для кодирования бюджетных ассигнований </w:t>
      </w:r>
      <w:r w:rsidRPr="00290738">
        <w:rPr>
          <w:rFonts w:ascii="Times New Roman" w:eastAsiaTheme="minorEastAsia" w:hAnsi="Times New Roman"/>
          <w:sz w:val="24"/>
          <w:szCs w:val="24"/>
          <w:lang w:eastAsia="ru-RU"/>
        </w:rPr>
        <w:br/>
        <w:t>по основным мероприятиям подпрограмм муниципальных программ сельского поселения,   целевых программ, предусмотренных в рамках муниципальных программ;</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код направления расходов (13-17 разряды кода классификации </w:t>
      </w:r>
      <w:r w:rsidRPr="00290738">
        <w:rPr>
          <w:rFonts w:ascii="Times New Roman" w:eastAsiaTheme="minorEastAsia" w:hAnsi="Times New Roman"/>
          <w:sz w:val="24"/>
          <w:szCs w:val="24"/>
          <w:lang w:eastAsia="ru-RU"/>
        </w:rPr>
        <w:br/>
        <w:t xml:space="preserve">расходов) – предназначен для кодирования бюджетных ассигнований </w:t>
      </w:r>
      <w:r w:rsidRPr="00290738">
        <w:rPr>
          <w:rFonts w:ascii="Times New Roman" w:eastAsiaTheme="minorEastAsia" w:hAnsi="Times New Roman"/>
          <w:sz w:val="24"/>
          <w:szCs w:val="24"/>
          <w:lang w:eastAsia="ru-RU"/>
        </w:rPr>
        <w:br/>
        <w:t xml:space="preserve">по направлениям расходования средств, конкретизирующим </w:t>
      </w:r>
      <w:r w:rsidRPr="00290738">
        <w:rPr>
          <w:rFonts w:ascii="Times New Roman" w:eastAsiaTheme="minorEastAsia" w:hAnsi="Times New Roman"/>
          <w:sz w:val="24"/>
          <w:szCs w:val="24"/>
          <w:lang w:eastAsia="ru-RU"/>
        </w:rPr>
        <w:br/>
        <w:t>(при необходимости) отдельные мероприятия.</w:t>
      </w:r>
    </w:p>
    <w:p w:rsidR="00290738" w:rsidRPr="00290738" w:rsidRDefault="00290738" w:rsidP="00290738">
      <w:pPr>
        <w:tabs>
          <w:tab w:val="left" w:pos="0"/>
        </w:tabs>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bCs/>
          <w:sz w:val="24"/>
          <w:szCs w:val="24"/>
          <w:lang w:eastAsia="ru-RU"/>
        </w:rPr>
        <w:t xml:space="preserve">  Таблица 1</w:t>
      </w:r>
    </w:p>
    <w:tbl>
      <w:tblPr>
        <w:tblW w:w="9309"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542"/>
        <w:gridCol w:w="1261"/>
        <w:gridCol w:w="1471"/>
        <w:gridCol w:w="976"/>
        <w:gridCol w:w="993"/>
        <w:gridCol w:w="644"/>
        <w:gridCol w:w="616"/>
        <w:gridCol w:w="630"/>
        <w:gridCol w:w="616"/>
        <w:gridCol w:w="560"/>
      </w:tblGrid>
      <w:tr w:rsidR="00290738" w:rsidRPr="00290738" w:rsidTr="00D7610B">
        <w:tc>
          <w:tcPr>
            <w:tcW w:w="9309" w:type="dxa"/>
            <w:gridSpan w:val="10"/>
            <w:tcBorders>
              <w:top w:val="single" w:sz="4" w:space="0" w:color="auto"/>
              <w:bottom w:val="single" w:sz="4" w:space="0" w:color="auto"/>
            </w:tcBorders>
            <w:vAlign w:val="center"/>
          </w:tcPr>
          <w:p w:rsidR="00290738" w:rsidRPr="00290738" w:rsidRDefault="00290738" w:rsidP="00290738">
            <w:pPr>
              <w:tabs>
                <w:tab w:val="left" w:pos="0"/>
              </w:tabs>
              <w:spacing w:after="0" w:line="240" w:lineRule="auto"/>
              <w:ind w:firstLine="709"/>
              <w:jc w:val="center"/>
              <w:rPr>
                <w:rFonts w:ascii="Times New Roman" w:eastAsiaTheme="minorEastAsia" w:hAnsi="Times New Roman"/>
                <w:bCs/>
                <w:sz w:val="24"/>
                <w:szCs w:val="24"/>
                <w:lang w:eastAsia="ru-RU"/>
              </w:rPr>
            </w:pPr>
            <w:r w:rsidRPr="00290738">
              <w:rPr>
                <w:rFonts w:ascii="Times New Roman" w:eastAsiaTheme="minorEastAsia" w:hAnsi="Times New Roman"/>
                <w:bCs/>
                <w:sz w:val="24"/>
                <w:szCs w:val="24"/>
                <w:lang w:eastAsia="ru-RU"/>
              </w:rPr>
              <w:t>Целевая статья</w:t>
            </w:r>
          </w:p>
        </w:tc>
      </w:tr>
      <w:tr w:rsidR="00290738" w:rsidRPr="00290738" w:rsidTr="00D7610B">
        <w:tc>
          <w:tcPr>
            <w:tcW w:w="6243" w:type="dxa"/>
            <w:gridSpan w:val="5"/>
            <w:tcBorders>
              <w:top w:val="single" w:sz="4" w:space="0" w:color="auto"/>
              <w:bottom w:val="single" w:sz="4" w:space="0" w:color="auto"/>
              <w:right w:val="single" w:sz="4" w:space="0" w:color="auto"/>
            </w:tcBorders>
            <w:vAlign w:val="center"/>
          </w:tcPr>
          <w:p w:rsidR="00290738" w:rsidRPr="00290738" w:rsidRDefault="00290738" w:rsidP="00290738">
            <w:pPr>
              <w:tabs>
                <w:tab w:val="left" w:pos="0"/>
              </w:tabs>
              <w:spacing w:after="0" w:line="240" w:lineRule="auto"/>
              <w:ind w:firstLine="709"/>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Программная (непрограммная) статья</w:t>
            </w:r>
          </w:p>
        </w:tc>
        <w:tc>
          <w:tcPr>
            <w:tcW w:w="3066" w:type="dxa"/>
            <w:gridSpan w:val="5"/>
            <w:vMerge w:val="restart"/>
            <w:tcBorders>
              <w:top w:val="single" w:sz="4" w:space="0" w:color="auto"/>
              <w:left w:val="single" w:sz="4" w:space="0" w:color="auto"/>
              <w:bottom w:val="single" w:sz="4" w:space="0" w:color="auto"/>
            </w:tcBorders>
            <w:vAlign w:val="center"/>
          </w:tcPr>
          <w:p w:rsidR="00290738" w:rsidRPr="00290738" w:rsidRDefault="00290738" w:rsidP="00290738">
            <w:pPr>
              <w:autoSpaceDE w:val="0"/>
              <w:autoSpaceDN w:val="0"/>
              <w:adjustRightInd w:val="0"/>
              <w:spacing w:after="0" w:line="240" w:lineRule="auto"/>
              <w:jc w:val="center"/>
              <w:outlineLvl w:val="4"/>
              <w:rPr>
                <w:rFonts w:ascii="Times New Roman" w:eastAsia="Calibri" w:hAnsi="Times New Roman" w:cs="Times New Roman"/>
                <w:sz w:val="24"/>
                <w:szCs w:val="24"/>
                <w:lang w:eastAsia="ru-RU"/>
              </w:rPr>
            </w:pPr>
            <w:r w:rsidRPr="00290738">
              <w:rPr>
                <w:rFonts w:ascii="Times New Roman" w:eastAsia="Calibri" w:hAnsi="Times New Roman" w:cs="Times New Roman"/>
                <w:sz w:val="24"/>
                <w:szCs w:val="24"/>
                <w:lang w:eastAsia="ru-RU"/>
              </w:rPr>
              <w:t xml:space="preserve">Направление </w:t>
            </w:r>
            <w:r w:rsidRPr="00290738">
              <w:rPr>
                <w:rFonts w:ascii="Times New Roman" w:eastAsia="Calibri" w:hAnsi="Times New Roman" w:cs="Times New Roman"/>
                <w:sz w:val="24"/>
                <w:szCs w:val="24"/>
                <w:lang w:eastAsia="ru-RU"/>
              </w:rPr>
              <w:br/>
              <w:t>расходов</w:t>
            </w:r>
          </w:p>
        </w:tc>
      </w:tr>
      <w:tr w:rsidR="00290738" w:rsidRPr="00290738" w:rsidTr="00D7610B">
        <w:tc>
          <w:tcPr>
            <w:tcW w:w="2803" w:type="dxa"/>
            <w:gridSpan w:val="2"/>
            <w:tcBorders>
              <w:top w:val="single" w:sz="4" w:space="0" w:color="auto"/>
              <w:bottom w:val="single" w:sz="4" w:space="0" w:color="auto"/>
              <w:right w:val="single" w:sz="4" w:space="0" w:color="auto"/>
            </w:tcBorders>
            <w:vAlign w:val="center"/>
          </w:tcPr>
          <w:p w:rsidR="00290738" w:rsidRPr="00290738" w:rsidRDefault="00290738" w:rsidP="00290738">
            <w:pPr>
              <w:autoSpaceDE w:val="0"/>
              <w:autoSpaceDN w:val="0"/>
              <w:adjustRightInd w:val="0"/>
              <w:spacing w:after="0" w:line="240" w:lineRule="auto"/>
              <w:jc w:val="center"/>
              <w:outlineLvl w:val="4"/>
              <w:rPr>
                <w:rFonts w:ascii="Times New Roman" w:eastAsia="Calibri" w:hAnsi="Times New Roman" w:cs="Times New Roman"/>
                <w:sz w:val="24"/>
                <w:szCs w:val="24"/>
                <w:lang w:eastAsia="ru-RU"/>
              </w:rPr>
            </w:pPr>
            <w:r w:rsidRPr="00290738">
              <w:rPr>
                <w:rFonts w:ascii="Times New Roman" w:eastAsia="Calibri" w:hAnsi="Times New Roman" w:cs="Times New Roman"/>
                <w:sz w:val="24"/>
                <w:szCs w:val="24"/>
                <w:lang w:eastAsia="ru-RU"/>
              </w:rPr>
              <w:t>Программное (непрограммное) направление расходов</w:t>
            </w:r>
          </w:p>
        </w:tc>
        <w:tc>
          <w:tcPr>
            <w:tcW w:w="1471" w:type="dxa"/>
            <w:tcBorders>
              <w:top w:val="single" w:sz="4" w:space="0" w:color="auto"/>
              <w:left w:val="single" w:sz="4" w:space="0" w:color="auto"/>
              <w:bottom w:val="single" w:sz="4" w:space="0" w:color="auto"/>
              <w:right w:val="single" w:sz="4" w:space="0" w:color="auto"/>
            </w:tcBorders>
            <w:vAlign w:val="center"/>
          </w:tcPr>
          <w:p w:rsidR="00290738" w:rsidRPr="00290738" w:rsidRDefault="00290738" w:rsidP="00290738">
            <w:pPr>
              <w:tabs>
                <w:tab w:val="left" w:pos="0"/>
              </w:tabs>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Под-программа (РЦП)</w:t>
            </w:r>
          </w:p>
        </w:tc>
        <w:tc>
          <w:tcPr>
            <w:tcW w:w="1969" w:type="dxa"/>
            <w:gridSpan w:val="2"/>
            <w:tcBorders>
              <w:top w:val="single" w:sz="4" w:space="0" w:color="auto"/>
              <w:left w:val="single" w:sz="4" w:space="0" w:color="auto"/>
              <w:bottom w:val="single" w:sz="4" w:space="0" w:color="auto"/>
              <w:right w:val="single" w:sz="4" w:space="0" w:color="auto"/>
            </w:tcBorders>
            <w:vAlign w:val="center"/>
          </w:tcPr>
          <w:p w:rsidR="00290738" w:rsidRPr="00290738" w:rsidRDefault="00290738" w:rsidP="00290738">
            <w:pPr>
              <w:autoSpaceDE w:val="0"/>
              <w:autoSpaceDN w:val="0"/>
              <w:adjustRightInd w:val="0"/>
              <w:spacing w:after="0" w:line="240" w:lineRule="auto"/>
              <w:jc w:val="center"/>
              <w:outlineLvl w:val="4"/>
              <w:rPr>
                <w:rFonts w:ascii="Times New Roman" w:eastAsia="Calibri" w:hAnsi="Times New Roman" w:cs="Times New Roman"/>
                <w:sz w:val="24"/>
                <w:szCs w:val="24"/>
                <w:lang w:eastAsia="ru-RU"/>
              </w:rPr>
            </w:pPr>
            <w:r w:rsidRPr="00290738">
              <w:rPr>
                <w:rFonts w:ascii="Times New Roman" w:eastAsia="Calibri" w:hAnsi="Times New Roman" w:cs="Times New Roman"/>
                <w:sz w:val="24"/>
                <w:szCs w:val="24"/>
                <w:lang w:eastAsia="ru-RU"/>
              </w:rPr>
              <w:t>Основное мероприятие</w:t>
            </w:r>
          </w:p>
        </w:tc>
        <w:tc>
          <w:tcPr>
            <w:tcW w:w="3066" w:type="dxa"/>
            <w:gridSpan w:val="5"/>
            <w:vMerge/>
            <w:tcBorders>
              <w:top w:val="single" w:sz="4" w:space="0" w:color="auto"/>
              <w:left w:val="single" w:sz="4" w:space="0" w:color="auto"/>
              <w:bottom w:val="single" w:sz="4" w:space="0" w:color="auto"/>
            </w:tcBorders>
            <w:vAlign w:val="center"/>
          </w:tcPr>
          <w:p w:rsidR="00290738" w:rsidRPr="00290738" w:rsidRDefault="00290738" w:rsidP="00290738">
            <w:pPr>
              <w:tabs>
                <w:tab w:val="left" w:pos="0"/>
              </w:tabs>
              <w:spacing w:after="0" w:line="240" w:lineRule="auto"/>
              <w:ind w:firstLine="709"/>
              <w:jc w:val="center"/>
              <w:rPr>
                <w:rFonts w:ascii="Times New Roman" w:eastAsiaTheme="minorEastAsia" w:hAnsi="Times New Roman"/>
                <w:sz w:val="24"/>
                <w:szCs w:val="24"/>
                <w:lang w:eastAsia="ru-RU"/>
              </w:rPr>
            </w:pPr>
          </w:p>
        </w:tc>
      </w:tr>
      <w:tr w:rsidR="00290738" w:rsidRPr="00290738" w:rsidTr="00D7610B">
        <w:trPr>
          <w:trHeight w:val="341"/>
        </w:trPr>
        <w:tc>
          <w:tcPr>
            <w:tcW w:w="1542" w:type="dxa"/>
            <w:tcBorders>
              <w:top w:val="nil"/>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8</w:t>
            </w:r>
          </w:p>
        </w:tc>
        <w:tc>
          <w:tcPr>
            <w:tcW w:w="1261" w:type="dxa"/>
            <w:tcBorders>
              <w:top w:val="nil"/>
              <w:left w:val="single" w:sz="4" w:space="0" w:color="auto"/>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9</w:t>
            </w:r>
          </w:p>
        </w:tc>
        <w:tc>
          <w:tcPr>
            <w:tcW w:w="1471" w:type="dxa"/>
            <w:tcBorders>
              <w:top w:val="nil"/>
              <w:left w:val="single" w:sz="4" w:space="0" w:color="auto"/>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10</w:t>
            </w:r>
          </w:p>
        </w:tc>
        <w:tc>
          <w:tcPr>
            <w:tcW w:w="976" w:type="dxa"/>
            <w:tcBorders>
              <w:top w:val="nil"/>
              <w:left w:val="single" w:sz="4" w:space="0" w:color="auto"/>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11</w:t>
            </w:r>
          </w:p>
        </w:tc>
        <w:tc>
          <w:tcPr>
            <w:tcW w:w="993" w:type="dxa"/>
            <w:tcBorders>
              <w:top w:val="nil"/>
              <w:left w:val="single" w:sz="4" w:space="0" w:color="auto"/>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12</w:t>
            </w:r>
          </w:p>
        </w:tc>
        <w:tc>
          <w:tcPr>
            <w:tcW w:w="644" w:type="dxa"/>
            <w:tcBorders>
              <w:top w:val="nil"/>
              <w:left w:val="single" w:sz="4" w:space="0" w:color="auto"/>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13</w:t>
            </w:r>
          </w:p>
        </w:tc>
        <w:tc>
          <w:tcPr>
            <w:tcW w:w="616" w:type="dxa"/>
            <w:tcBorders>
              <w:top w:val="nil"/>
              <w:left w:val="single" w:sz="4" w:space="0" w:color="auto"/>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14</w:t>
            </w:r>
          </w:p>
        </w:tc>
        <w:tc>
          <w:tcPr>
            <w:tcW w:w="630" w:type="dxa"/>
            <w:tcBorders>
              <w:top w:val="nil"/>
              <w:left w:val="single" w:sz="4" w:space="0" w:color="auto"/>
              <w:bottom w:val="single" w:sz="4" w:space="0" w:color="auto"/>
              <w:right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15</w:t>
            </w:r>
          </w:p>
        </w:tc>
        <w:tc>
          <w:tcPr>
            <w:tcW w:w="616" w:type="dxa"/>
            <w:tcBorders>
              <w:top w:val="nil"/>
              <w:left w:val="single" w:sz="4" w:space="0" w:color="auto"/>
              <w:bottom w:val="single" w:sz="4" w:space="0" w:color="auto"/>
              <w:right w:val="nil"/>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16</w:t>
            </w:r>
          </w:p>
        </w:tc>
        <w:tc>
          <w:tcPr>
            <w:tcW w:w="560" w:type="dxa"/>
            <w:tcBorders>
              <w:top w:val="nil"/>
              <w:left w:val="single" w:sz="4" w:space="0" w:color="auto"/>
              <w:bottom w:val="single" w:sz="4" w:space="0" w:color="auto"/>
            </w:tcBorders>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17</w:t>
            </w:r>
          </w:p>
        </w:tc>
      </w:tr>
    </w:tbl>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bookmarkStart w:id="3" w:name="sub_1003423879"/>
      <w:r w:rsidRPr="00290738">
        <w:rPr>
          <w:rFonts w:ascii="Times New Roman" w:eastAsiaTheme="minorEastAsia" w:hAnsi="Times New Roman"/>
          <w:sz w:val="24"/>
          <w:szCs w:val="24"/>
          <w:lang w:eastAsia="ru-RU"/>
        </w:rPr>
        <w:t>Целевым статьям бюджета поселения присваиваются уникальные коды, сформированные с применением буквенно-цифрового ряда: 0, 1, 2, 3, 4, 5, 6, 7, 8, 9, А, Б, В, Г, Д, Е, Ж, И, К, Л, М, Н, О, П, Р, С, Т, У, Ф, Ц, Ч, Ш, Щ, Э, Ю, Я, D, F, G, I, J, L, N, Q, R, S, U, V, W, Y, Z.</w:t>
      </w:r>
      <w:bookmarkEnd w:id="3"/>
    </w:p>
    <w:p w:rsidR="00290738" w:rsidRPr="00290738" w:rsidRDefault="00290738" w:rsidP="00290738">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Отражение расходов бюджета сельского поселения, источником финансового обеспечения которых являются субвенции и иные межбюджетные трансферты, предоставляемые из федерального бюджета (бюджетов государственных внебюджетных фондов Российской Федерации) и бюджета Республики Башкортостан, осуществляется по целевым статьям расходов бюджетов, включающим коды направлений расходов (13-17 разряды кода расходов бюджетов), идентичные кодам соответствующих направлений расходов федерального бюджета (бюджетов государственных внебюджетных фондов Российской Федерации) и бюджета Республики Башкортостан, по которым отражаются расходы федерального бюджета (бюджетов государственных внебюджетных фондов Российской Федерации) и бюджета Республики Башкортостан </w:t>
      </w:r>
      <w:r w:rsidRPr="00290738">
        <w:rPr>
          <w:rFonts w:ascii="Times New Roman" w:eastAsiaTheme="minorEastAsia" w:hAnsi="Times New Roman"/>
          <w:sz w:val="24"/>
          <w:szCs w:val="24"/>
          <w:lang w:eastAsia="ru-RU"/>
        </w:rPr>
        <w:br/>
        <w:t>на предоставление вышеуказанных межбюджетных трансфертов.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Башкортостан, являющегося источником финансового обеспечения расходов соответствующего бюджета.</w:t>
      </w:r>
    </w:p>
    <w:p w:rsidR="00290738" w:rsidRPr="00290738" w:rsidRDefault="00290738" w:rsidP="00290738">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Правила применения кодов направлений целевых статей расходов бюджета сельского поселения, источником финансового обеспечения которых являются межбюджетные трансферты, предоставляемые из бюджета Республики Башкортостан и федерального бюджета, устанавливаются </w:t>
      </w:r>
      <w:hyperlink r:id="rId6" w:history="1">
        <w:r w:rsidRPr="00290738">
          <w:rPr>
            <w:rFonts w:ascii="Times New Roman" w:eastAsiaTheme="minorEastAsia" w:hAnsi="Times New Roman"/>
            <w:sz w:val="24"/>
            <w:szCs w:val="24"/>
            <w:lang w:eastAsia="ru-RU"/>
          </w:rPr>
          <w:t>приказом</w:t>
        </w:r>
      </w:hyperlink>
      <w:r w:rsidRPr="00290738">
        <w:rPr>
          <w:rFonts w:ascii="Times New Roman" w:eastAsiaTheme="minorEastAsia" w:hAnsi="Times New Roman"/>
          <w:sz w:val="24"/>
          <w:szCs w:val="24"/>
          <w:lang w:eastAsia="ru-RU"/>
        </w:rPr>
        <w:t xml:space="preserve"> Министерства финансов Российской Федерации от 06.06.2019 №85н «О Порядке формирования и применения кодов бюджетной классификации Российской Федерации, их структуре и принципах назначения» в редакции приказа от 08.06.2020 г. №98н «О внесении изменений в приказ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 (далее – Порядок №85н, Приказ №98н).</w:t>
      </w:r>
    </w:p>
    <w:p w:rsidR="00290738" w:rsidRPr="00290738" w:rsidRDefault="00290738" w:rsidP="00290738">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Обособление и детализация кодов направлений расходов бюджета сельского поселения на осуществление полномочий Республики Башкортостан, Российской Федерации, расходов на исполнение публичных нормативных обязательств, источником финансового обеспечения которых являются межбюджетные трансферты из бюджета Республики Башкортостан и </w:t>
      </w:r>
      <w:r w:rsidRPr="00290738">
        <w:rPr>
          <w:rFonts w:ascii="Times New Roman" w:eastAsiaTheme="minorEastAsia" w:hAnsi="Times New Roman"/>
          <w:sz w:val="24"/>
          <w:szCs w:val="24"/>
          <w:lang w:eastAsia="ru-RU"/>
        </w:rPr>
        <w:lastRenderedPageBreak/>
        <w:t>федерального бюджета, устанавливаются настоящими Указаниями в порядке, определяемом (далее – Порядок №85н, Приказ №98н).</w:t>
      </w:r>
    </w:p>
    <w:p w:rsidR="00290738" w:rsidRPr="00290738" w:rsidRDefault="00290738" w:rsidP="00290738">
      <w:pPr>
        <w:autoSpaceDE w:val="0"/>
        <w:autoSpaceDN w:val="0"/>
        <w:adjustRightInd w:val="0"/>
        <w:spacing w:after="0" w:line="240" w:lineRule="auto"/>
        <w:ind w:firstLine="709"/>
        <w:jc w:val="both"/>
        <w:outlineLvl w:val="2"/>
        <w:rPr>
          <w:rFonts w:ascii="Times New Roman" w:eastAsiaTheme="minorEastAsia" w:hAnsi="Times New Roman"/>
          <w:sz w:val="24"/>
          <w:szCs w:val="24"/>
          <w:lang w:eastAsia="ru-RU"/>
        </w:rPr>
      </w:pPr>
      <w:hyperlink w:anchor="Par3608" w:history="1">
        <w:r w:rsidRPr="00290738">
          <w:rPr>
            <w:rFonts w:ascii="Times New Roman" w:eastAsiaTheme="minorEastAsia" w:hAnsi="Times New Roman"/>
            <w:sz w:val="24"/>
            <w:szCs w:val="24"/>
            <w:lang w:eastAsia="ru-RU"/>
          </w:rPr>
          <w:t>Перечень</w:t>
        </w:r>
      </w:hyperlink>
      <w:r w:rsidRPr="00290738">
        <w:rPr>
          <w:rFonts w:ascii="Times New Roman" w:eastAsiaTheme="minorEastAsia" w:hAnsi="Times New Roman"/>
          <w:sz w:val="24"/>
          <w:szCs w:val="24"/>
          <w:lang w:eastAsia="ru-RU"/>
        </w:rPr>
        <w:t xml:space="preserve"> главных распорядителей средств бюджета сельского поселения установлен </w:t>
      </w:r>
      <w:r w:rsidRPr="00290738">
        <w:rPr>
          <w:rFonts w:ascii="Times New Roman" w:eastAsiaTheme="minorEastAsia" w:hAnsi="Times New Roman"/>
          <w:b/>
          <w:sz w:val="24"/>
          <w:szCs w:val="24"/>
          <w:lang w:eastAsia="ru-RU"/>
        </w:rPr>
        <w:t xml:space="preserve">в </w:t>
      </w:r>
      <w:r w:rsidRPr="00290738">
        <w:rPr>
          <w:rFonts w:ascii="Times New Roman" w:eastAsiaTheme="minorEastAsia" w:hAnsi="Times New Roman"/>
          <w:sz w:val="24"/>
          <w:szCs w:val="24"/>
          <w:lang w:eastAsia="ru-RU"/>
        </w:rPr>
        <w:t>приложении № 1 к настоящему Порядку.</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Перечень целевых статей расходов, задействованных в бюджете сельского поселения,  установлен в приложении № 2 к настоящему Порядку.</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Увязка направлений расходов бюджетов с программными (непрограммными) статьями целевых статей расходов, детализирующая бюджетные ассигнования </w:t>
      </w:r>
      <w:r w:rsidRPr="00290738">
        <w:rPr>
          <w:rFonts w:ascii="Times New Roman" w:eastAsiaTheme="minorEastAsia" w:hAnsi="Times New Roman"/>
          <w:spacing w:val="-10"/>
          <w:sz w:val="24"/>
          <w:szCs w:val="24"/>
          <w:lang w:eastAsia="ru-RU"/>
        </w:rPr>
        <w:t>бюджета</w:t>
      </w:r>
      <w:r w:rsidRPr="00290738">
        <w:rPr>
          <w:rFonts w:ascii="Times New Roman" w:eastAsiaTheme="minorEastAsia" w:hAnsi="Times New Roman"/>
          <w:sz w:val="24"/>
          <w:szCs w:val="24"/>
          <w:lang w:eastAsia="ru-RU"/>
        </w:rPr>
        <w:t xml:space="preserve"> сельского поселения, устанавливается в приложении № 3 к настоящему Порядку.</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Расходы бюджета сельского поселения на реализацию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расходы по использованию информационно-коммуникационных подлежат отражению по виду расходов 244 «Прочая закупка товаров, работ и услуг».</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709"/>
        <w:jc w:val="center"/>
        <w:outlineLvl w:val="2"/>
        <w:rPr>
          <w:rFonts w:ascii="Times New Roman" w:eastAsiaTheme="minorEastAsia" w:hAnsi="Times New Roman"/>
          <w:b/>
          <w:strike/>
          <w:sz w:val="24"/>
          <w:szCs w:val="24"/>
          <w:lang w:eastAsia="ru-RU"/>
        </w:rPr>
      </w:pPr>
      <w:r w:rsidRPr="00290738">
        <w:rPr>
          <w:rFonts w:ascii="Times New Roman" w:eastAsiaTheme="minorEastAsia" w:hAnsi="Times New Roman"/>
          <w:b/>
          <w:sz w:val="24"/>
          <w:szCs w:val="24"/>
          <w:lang w:eastAsia="ru-RU"/>
        </w:rPr>
        <w:t>2. Перечень и правила отнесения расходов бюджета сельского поселения  Изяковский сельсовет муниципального района Благовещенский  район Республики Башкортостан   на соответствующие направления расходов.</w:t>
      </w:r>
    </w:p>
    <w:p w:rsidR="00290738" w:rsidRPr="00290738" w:rsidRDefault="00290738" w:rsidP="00290738">
      <w:pPr>
        <w:autoSpaceDE w:val="0"/>
        <w:autoSpaceDN w:val="0"/>
        <w:adjustRightInd w:val="0"/>
        <w:spacing w:after="0" w:line="240" w:lineRule="auto"/>
        <w:ind w:firstLine="709"/>
        <w:jc w:val="both"/>
        <w:outlineLvl w:val="4"/>
        <w:rPr>
          <w:rFonts w:ascii="Times New Roman" w:eastAsiaTheme="minorEastAsia" w:hAnsi="Times New Roman"/>
          <w:b/>
          <w:sz w:val="24"/>
          <w:szCs w:val="24"/>
          <w:lang w:eastAsia="ru-RU"/>
        </w:rPr>
      </w:pPr>
    </w:p>
    <w:p w:rsidR="00290738" w:rsidRPr="00290738" w:rsidRDefault="00290738" w:rsidP="00290738">
      <w:pPr>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2.1. Направления расходов, увязываемые с программными (непрограммными) статьями целевых статей расходов бюджета сельского поселения.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- 02030 Глава муниципального образования.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обеспечение выполнения функций главы администрации.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- 02040 Аппараты органов местного самоуправления. </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- 02990 Учреждения в сфере общегосударственного управления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color w:val="333333"/>
          <w:sz w:val="24"/>
          <w:szCs w:val="24"/>
          <w:shd w:val="clear" w:color="auto" w:fill="FFFFFF"/>
          <w:lang w:eastAsia="ru-RU"/>
        </w:rPr>
      </w:pPr>
      <w:r w:rsidRPr="00290738">
        <w:rPr>
          <w:rFonts w:ascii="Times New Roman" w:eastAsia="Times New Roman" w:hAnsi="Times New Roman" w:cs="Times New Roman"/>
          <w:sz w:val="24"/>
          <w:szCs w:val="24"/>
          <w:lang w:eastAsia="ru-RU"/>
        </w:rPr>
        <w:t xml:space="preserve">По данному направлению </w:t>
      </w:r>
      <w:r w:rsidRPr="00290738">
        <w:rPr>
          <w:rFonts w:ascii="Times New Roman" w:eastAsia="Times New Roman" w:hAnsi="Times New Roman" w:cs="Times New Roman"/>
          <w:color w:val="333333"/>
          <w:sz w:val="24"/>
          <w:szCs w:val="24"/>
          <w:shd w:val="clear" w:color="auto" w:fill="FFFFFF"/>
          <w:lang w:eastAsia="ru-RU"/>
        </w:rPr>
        <w:t>расходов, отражаются расходы бюджета, связанные с обеспечением деятельности (оказанием услуг) подведомственных учреждений в сфере общегосударственного управления.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color w:val="333333"/>
          <w:sz w:val="24"/>
          <w:szCs w:val="24"/>
          <w:shd w:val="clear" w:color="auto" w:fill="FFFFFF"/>
          <w:lang w:eastAsia="ru-RU"/>
        </w:rPr>
      </w:pPr>
      <w:r w:rsidRPr="00290738">
        <w:rPr>
          <w:rFonts w:ascii="Times New Roman" w:eastAsia="Times New Roman" w:hAnsi="Times New Roman" w:cs="Times New Roman"/>
          <w:color w:val="333333"/>
          <w:sz w:val="24"/>
          <w:szCs w:val="24"/>
          <w:shd w:val="clear" w:color="auto" w:fill="FFFFFF"/>
          <w:lang w:eastAsia="ru-RU"/>
        </w:rPr>
        <w:t>- 03150 Дорожное хозяйство.</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color w:val="333333"/>
          <w:sz w:val="24"/>
          <w:szCs w:val="24"/>
          <w:shd w:val="clear" w:color="auto" w:fill="FFFFFF"/>
          <w:lang w:eastAsia="ru-RU"/>
        </w:rPr>
        <w:tab/>
      </w:r>
      <w:r w:rsidRPr="00290738">
        <w:rPr>
          <w:rFonts w:ascii="Times New Roman" w:eastAsia="Times New Roman" w:hAnsi="Times New Roman" w:cs="Times New Roman"/>
          <w:sz w:val="24"/>
          <w:szCs w:val="24"/>
          <w:lang w:eastAsia="ru-RU"/>
        </w:rPr>
        <w:t>По данному направлению расходов учитываются расходы на поддержку дорожного хозяйства, в том числе в форме субсидий на дорожное хозяйство и отдельные мероприятия в области дорожного хозяйства.</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- 03330 Проведение работ по землеустройству. </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проведение работ по землеустройству.</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- 03380 Мероприятия в области строительства, архитектуры и градостроительства </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мероприятия в области строительства, архитектуры и градостроительства</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- 03560 Мероприятия в области коммунального хозяйства.</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мероприятия по коммунальному хозяйству.</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- 03610 Уплата взносов на капитальный ремонт в отношении помещений, находящихся в государственной или муниципальной собственности. </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уплату взносов на капитальный ремонт в отношении помещений, находящихся в муниципальной собственности.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- 03480 Мероприятия в топливно-энергетической области.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связанные с мероприятиями в топливно-энергетической области.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- 06050 Мероприятия по благоустройству территорий населенных пунктов.</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отражаются расходы по благоустройству территорий населенных пунктов, переданных из бюджета района в бюджеты сельских поселений.</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lastRenderedPageBreak/>
        <w:t>- 06290 Учреждения в сфере жилищно-коммунального хозяйства .</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содержание и обеспечение деятельности (оказание услуг) подведомственных учреждений в сфере жилищно-коммунального хозяйства.</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- 07500 Резервные фонды местных администраций.</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за счет резервного фонда Администрации муниципального района Благовещенский  район Республики Башкортостан.</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- 21920 Проведение аварийно-спасательных и аварийно-восстановительных работ в результате чрезвычайных ситуаций.</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проведение аварийно-спасательных и аварийно-восстановительных работ в результате чрезвычайных ситуаций.</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- 21950 Профилактические, экстренные и противоэпидемические мероприятия, связанные с распространением новой коронавирусной инфекции.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проведение экстренных и противоэпидемических мероприятий при массовых инфекционных заболеваниях, связанных с распространением новой коронавирусной инфекции.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- 24300 Мероприятия по развитию инфраструктуры объектов противопожарной службы.</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по развитию инфраструктуры объектов противопожарной службы.</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- 41200 Мероприятия в области экологии и природопользования.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мероприятия в области экологии и природопользования.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- 42970 Профессиональная подготовка, переподготовка и повышение квалификации.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color w:val="000000"/>
          <w:sz w:val="24"/>
          <w:szCs w:val="24"/>
          <w:shd w:val="clear" w:color="auto" w:fill="F9EDCD"/>
          <w:lang w:eastAsia="ru-RU"/>
        </w:rPr>
      </w:pPr>
      <w:r w:rsidRPr="00290738">
        <w:rPr>
          <w:rFonts w:ascii="Times New Roman" w:eastAsia="Times New Roman" w:hAnsi="Times New Roman" w:cs="Times New Roman"/>
          <w:sz w:val="24"/>
          <w:szCs w:val="24"/>
          <w:lang w:eastAsia="ru-RU"/>
        </w:rPr>
        <w:tab/>
        <w:t>По данному направлению расходов отражаются расходы бюджета сельского поселения на образовательные услуги по программам повышения квалификации и профпереподготовки</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- 51180 Осуществление первичного воинского учета на территориях, где отсутствуют военные комиссариаты, за счет средств федерального бюджета.</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осуществляемые за счет средств федерального бюджета на осуществление первичного воинского учета на территориях, где отсутствуют военные комиссариаты.</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- 74040 Иные межбюджетные трансферты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- 74000 Иные безвозмездные и безвозвратные перечисления.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иные безвозмездные и безвозвратные перечисления.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- 99999 Условно утвержденные расходы.</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бюджетные ассигнования бюджета сельского поселения, не распределенные в плановом периоде в соответствии с классификацией расходов бюджета сельского поселения.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- 9Д010 Содержание автомобильных дорог.</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- 9Д020 Ремонт и капитальный ремонт автомобильных дорог.</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данным направлениям расходов отражаются расходы бюджета сельского поселения, в том числе осуществляемые за счёт средств бюджета Республики Башкортостан, полученных в форме субсидий в целях софинансирования расходов сельского поселения по содержанию, ремонту, капитальному ремонту, строительству и реконструкции автомобильных дорог общего пользования местного значения.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shd w:val="clear" w:color="auto" w:fill="F9EDCD"/>
          <w:lang w:eastAsia="ru-RU"/>
        </w:rPr>
      </w:pPr>
      <w:r w:rsidRPr="00290738">
        <w:rPr>
          <w:rFonts w:ascii="Times New Roman" w:eastAsia="Times New Roman" w:hAnsi="Times New Roman" w:cs="Times New Roman"/>
          <w:sz w:val="24"/>
          <w:szCs w:val="24"/>
          <w:lang w:eastAsia="ru-RU"/>
        </w:rPr>
        <w:t xml:space="preserve">- </w:t>
      </w:r>
      <w:r w:rsidRPr="00290738">
        <w:rPr>
          <w:rFonts w:ascii="Times New Roman" w:eastAsia="Times New Roman" w:hAnsi="Times New Roman" w:cs="Times New Roman"/>
          <w:sz w:val="24"/>
          <w:szCs w:val="24"/>
          <w:lang w:val="en-US" w:eastAsia="ru-RU"/>
        </w:rPr>
        <w:t>S</w:t>
      </w:r>
      <w:r w:rsidRPr="00290738">
        <w:rPr>
          <w:rFonts w:ascii="Times New Roman" w:eastAsia="Times New Roman" w:hAnsi="Times New Roman" w:cs="Times New Roman"/>
          <w:sz w:val="24"/>
          <w:szCs w:val="24"/>
          <w:lang w:eastAsia="ru-RU"/>
        </w:rPr>
        <w:t>2010 Софинансирование расходных обязательств, возникающих при выполнении полномочий органов местного самоуправления по вопросам местного значения.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lastRenderedPageBreak/>
        <w:t>По данному направлению расходов отражаются расходы бюджета сельского поселения на софинансирование расходных обязательств, возникающих при выполнении полномочий органов местного самоуправления по вопросам местного значения.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S2471 Реализация проектов развития общественной инфраструктуры, основанных на местных инициативах за счет средств бюджетов.</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данному направлению расходов отражаются расходы бюджета сельского поселения на софинансирование проектов развития общественной инфраструктуры, основанных на местных инициативах, в том числе в целях софинансирования которых бюджету сельского поселения предоставляются субсидии из бюджета Республики Башкортостан и муниципального района Благовещенский  район.</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S2472 Реализация проектов развития общественной инфраструктуры, основанных на местных инициативах, за счет средств, поступивших от физических лиц.</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По </w:t>
      </w:r>
      <w:bookmarkStart w:id="4" w:name="_Hlk202435715"/>
      <w:r w:rsidRPr="00290738">
        <w:rPr>
          <w:rFonts w:ascii="Times New Roman" w:eastAsia="Times New Roman" w:hAnsi="Times New Roman" w:cs="Times New Roman"/>
          <w:sz w:val="24"/>
          <w:szCs w:val="24"/>
          <w:lang w:eastAsia="ru-RU"/>
        </w:rPr>
        <w:t xml:space="preserve">данному направлению </w:t>
      </w:r>
      <w:bookmarkEnd w:id="4"/>
      <w:r w:rsidRPr="00290738">
        <w:rPr>
          <w:rFonts w:ascii="Times New Roman" w:eastAsia="Times New Roman" w:hAnsi="Times New Roman" w:cs="Times New Roman"/>
          <w:sz w:val="24"/>
          <w:szCs w:val="24"/>
          <w:lang w:eastAsia="ru-RU"/>
        </w:rPr>
        <w:t xml:space="preserve">расходов отражаются расходы бюджета сельских поселений на софинансирование проектов развития общественной инфраструктуры, основанных на местных инициативах. </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S2473 Реализация проектов развития общественной инфраструктуры, основанных на местных инициативах, за счет средств, поступивших от юридических лиц.</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 данным направлениям расходов отражаются расходы бюджета сельского поселения на софинансирование проектов развития общественной инфраструктуры, основанных на местных инициативах.</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color w:val="000000" w:themeColor="text1"/>
          <w:sz w:val="24"/>
          <w:szCs w:val="24"/>
          <w:shd w:val="clear" w:color="auto" w:fill="FFFFFF"/>
          <w:lang w:eastAsia="ru-RU"/>
        </w:rPr>
      </w:pPr>
      <w:r w:rsidRPr="00290738">
        <w:rPr>
          <w:rFonts w:ascii="Times New Roman" w:eastAsia="Times New Roman" w:hAnsi="Times New Roman" w:cs="Times New Roman"/>
          <w:b/>
          <w:color w:val="000000" w:themeColor="text1"/>
          <w:sz w:val="24"/>
          <w:szCs w:val="24"/>
          <w:shd w:val="clear" w:color="auto" w:fill="FFFFFF"/>
          <w:lang w:eastAsia="ru-RU"/>
        </w:rPr>
        <w:t>-</w:t>
      </w:r>
      <w:r w:rsidRPr="00290738">
        <w:rPr>
          <w:rFonts w:ascii="Times New Roman" w:eastAsia="Times New Roman" w:hAnsi="Times New Roman" w:cs="Times New Roman"/>
          <w:color w:val="000000" w:themeColor="text1"/>
          <w:sz w:val="24"/>
          <w:szCs w:val="24"/>
          <w:lang w:eastAsia="ru-RU"/>
        </w:rPr>
        <w:t xml:space="preserve"> </w:t>
      </w:r>
      <w:r w:rsidRPr="00290738">
        <w:rPr>
          <w:rFonts w:ascii="Times New Roman" w:eastAsia="Times New Roman" w:hAnsi="Times New Roman" w:cs="Times New Roman"/>
          <w:color w:val="000000" w:themeColor="text1"/>
          <w:sz w:val="24"/>
          <w:szCs w:val="24"/>
          <w:shd w:val="clear" w:color="auto" w:fill="FFFFFF"/>
          <w:lang w:eastAsia="ru-RU"/>
        </w:rPr>
        <w:t>S2750 Осуществление мероприятий по разработке документов территориального планирования и градостроительного зонирования.</w:t>
      </w:r>
    </w:p>
    <w:p w:rsidR="00290738" w:rsidRPr="00290738" w:rsidRDefault="00290738" w:rsidP="00290738">
      <w:pPr>
        <w:autoSpaceDE w:val="0"/>
        <w:autoSpaceDN w:val="0"/>
        <w:adjustRightInd w:val="0"/>
        <w:spacing w:after="0" w:line="240" w:lineRule="auto"/>
        <w:ind w:firstLine="708"/>
        <w:jc w:val="both"/>
        <w:outlineLvl w:val="4"/>
        <w:rPr>
          <w:rFonts w:ascii="Times New Roman" w:eastAsia="Times New Roman" w:hAnsi="Times New Roman" w:cs="Times New Roman"/>
          <w:b/>
          <w:color w:val="000000" w:themeColor="text1"/>
          <w:sz w:val="24"/>
          <w:szCs w:val="24"/>
          <w:lang w:eastAsia="ru-RU"/>
        </w:rPr>
      </w:pPr>
      <w:r w:rsidRPr="00290738">
        <w:rPr>
          <w:rFonts w:ascii="Times New Roman" w:eastAsia="Times New Roman" w:hAnsi="Times New Roman" w:cs="Times New Roman"/>
          <w:sz w:val="24"/>
          <w:szCs w:val="24"/>
          <w:lang w:eastAsia="ru-RU"/>
        </w:rPr>
        <w:t xml:space="preserve">По данному направлению отражаются расходы бюджета сельского поселения на оказание финансовой помощи при </w:t>
      </w:r>
      <w:r w:rsidRPr="00290738">
        <w:rPr>
          <w:rFonts w:ascii="Times New Roman" w:eastAsia="Times New Roman" w:hAnsi="Times New Roman" w:cs="Times New Roman"/>
          <w:color w:val="000000" w:themeColor="text1"/>
          <w:sz w:val="24"/>
          <w:szCs w:val="24"/>
          <w:shd w:val="clear" w:color="auto" w:fill="FFFFFF"/>
          <w:lang w:eastAsia="ru-RU"/>
        </w:rPr>
        <w:t>осуществление мероприятий по разработке документов территориального планирования и градостроительного зонирования.</w:t>
      </w:r>
    </w:p>
    <w:p w:rsidR="00290738" w:rsidRPr="00290738" w:rsidRDefault="00290738" w:rsidP="00290738">
      <w:pPr>
        <w:autoSpaceDE w:val="0"/>
        <w:autoSpaceDN w:val="0"/>
        <w:adjustRightInd w:val="0"/>
        <w:spacing w:after="0" w:line="240" w:lineRule="auto"/>
        <w:jc w:val="both"/>
        <w:outlineLvl w:val="4"/>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outlineLvl w:val="4"/>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2.2. Перечень целевых статей, задействованных в бюджете бюджета сельского поселения, Изяковский сельсовет муниципального района Благовещенский район Республики Башкортостан:</w:t>
      </w:r>
    </w:p>
    <w:p w:rsidR="00290738" w:rsidRPr="00290738" w:rsidRDefault="00290738" w:rsidP="00290738">
      <w:pPr>
        <w:autoSpaceDE w:val="0"/>
        <w:autoSpaceDN w:val="0"/>
        <w:adjustRightInd w:val="0"/>
        <w:spacing w:after="0" w:line="240" w:lineRule="auto"/>
        <w:ind w:firstLine="540"/>
        <w:jc w:val="both"/>
        <w:outlineLvl w:val="4"/>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3100000000 Муниципальная программа «Благоустройство территорий сельских поселений»</w:t>
      </w:r>
    </w:p>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290738">
        <w:rPr>
          <w:rFonts w:ascii="Times New Roman" w:eastAsia="Times New Roman" w:hAnsi="Times New Roman" w:cs="Times New Roman"/>
          <w:sz w:val="24"/>
          <w:szCs w:val="24"/>
          <w:lang w:eastAsia="ru-RU"/>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r w:rsidRPr="00290738">
        <w:rPr>
          <w:rFonts w:ascii="Times New Roman" w:eastAsia="Times New Roman" w:hAnsi="Times New Roman" w:cs="Times New Roman"/>
          <w:b/>
          <w:sz w:val="24"/>
          <w:szCs w:val="24"/>
          <w:lang w:eastAsia="ru-RU"/>
        </w:rPr>
        <w:t>:</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- 06050 Мероприятия по благоустройству территорий населенных пунктов.</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- 74040 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 </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S2471 Реализация проектов развития общественной инфраструктуры, основанных на местных инициативах, за счет средств бюджетов.</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w:t>
      </w:r>
      <w:r w:rsidRPr="00290738">
        <w:rPr>
          <w:rFonts w:ascii="Times New Roman" w:eastAsia="Times New Roman" w:hAnsi="Times New Roman" w:cs="Times New Roman"/>
          <w:sz w:val="24"/>
          <w:szCs w:val="24"/>
          <w:lang w:val="en-US" w:eastAsia="ru-RU"/>
        </w:rPr>
        <w:t>S</w:t>
      </w:r>
      <w:r w:rsidRPr="00290738">
        <w:rPr>
          <w:rFonts w:ascii="Times New Roman" w:eastAsia="Times New Roman" w:hAnsi="Times New Roman" w:cs="Times New Roman"/>
          <w:sz w:val="24"/>
          <w:szCs w:val="24"/>
          <w:lang w:eastAsia="ru-RU"/>
        </w:rPr>
        <w:t>2472 Реализация проектов развития общественной инфраструктуры, основанных на местных инициативах, за счет средств, поступивших от физических лиц.</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w:t>
      </w:r>
      <w:r w:rsidRPr="00290738">
        <w:rPr>
          <w:rFonts w:ascii="Times New Roman" w:eastAsia="Times New Roman" w:hAnsi="Times New Roman" w:cs="Times New Roman"/>
          <w:sz w:val="24"/>
          <w:szCs w:val="24"/>
          <w:lang w:val="en-US" w:eastAsia="ru-RU"/>
        </w:rPr>
        <w:t>S</w:t>
      </w:r>
      <w:r w:rsidRPr="00290738">
        <w:rPr>
          <w:rFonts w:ascii="Times New Roman" w:eastAsia="Times New Roman" w:hAnsi="Times New Roman" w:cs="Times New Roman"/>
          <w:sz w:val="24"/>
          <w:szCs w:val="24"/>
          <w:lang w:eastAsia="ru-RU"/>
        </w:rPr>
        <w:t>2473 Реализация проектов развития общественной инфраструктуры, основанных на местных инициативах, за счет средств, поступивших от юридических лиц.</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- 03150 Дорожное хозяйство.</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- 9Д010 Содержание автомобильных дорог.</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- 9Д020 Ремонт и капитальный ремонт автомобильных дорог.</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3300000000 Муниципальная программа "Разработка документов территориального планирования и градостроительного зонирования на территории сельского поселения  Изяковский сельсовет муниципального района Благовещенский  район Республики Башкортостан".</w:t>
      </w:r>
    </w:p>
    <w:p w:rsidR="00290738" w:rsidRPr="00290738" w:rsidRDefault="00290738" w:rsidP="00290738">
      <w:pPr>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lastRenderedPageBreak/>
        <w:t xml:space="preserve">- </w:t>
      </w:r>
      <w:r w:rsidRPr="00290738">
        <w:rPr>
          <w:rFonts w:ascii="Times New Roman" w:eastAsiaTheme="minorEastAsia" w:hAnsi="Times New Roman"/>
          <w:sz w:val="24"/>
          <w:szCs w:val="24"/>
          <w:lang w:val="en-US" w:eastAsia="ru-RU"/>
        </w:rPr>
        <w:t>S</w:t>
      </w:r>
      <w:r w:rsidRPr="00290738">
        <w:rPr>
          <w:rFonts w:ascii="Times New Roman" w:eastAsiaTheme="minorEastAsia" w:hAnsi="Times New Roman"/>
          <w:sz w:val="24"/>
          <w:szCs w:val="24"/>
          <w:lang w:eastAsia="ru-RU"/>
        </w:rPr>
        <w:t>2750 Осуществление мероприятий по разработке документов территориального планирования и градостроительного зонирования.</w:t>
      </w:r>
    </w:p>
    <w:p w:rsidR="00290738" w:rsidRPr="00290738" w:rsidRDefault="00290738" w:rsidP="00290738">
      <w:pPr>
        <w:spacing w:after="0" w:line="240" w:lineRule="auto"/>
        <w:jc w:val="both"/>
        <w:rPr>
          <w:rFonts w:ascii="Times New Roman" w:eastAsiaTheme="minorEastAsia" w:hAnsi="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9900000000 Непрограммные расходы.</w:t>
      </w:r>
    </w:p>
    <w:p w:rsidR="00290738" w:rsidRPr="00290738" w:rsidRDefault="00290738" w:rsidP="00290738">
      <w:pPr>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- 02030  Глава муниципального образования;</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- 02040 Аппарат органов муниципального образования;</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- 02990 Учреждения в сфере общегосударственного управления;</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- 03330 Проведение работ по землеустройству;</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- 03380 Мероприятия в области строительства, архитектуры и градостроительства;</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- 03480 Мероприятия в топливно-энергетической области;</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- 03560 Мероприятия в области коммунального хозяйства;</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- 03610 Уплата взносов на капитальный ремонт в отношении помещений, находящихся в государственной или муниципальной собственности;</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- 06290 Учреждения в сфере жилищно-коммунального хозяйства;</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- 07500 Резервные фонды местных администраций;</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- 21920 Проведение аварийно-спасательных и аварийно-восстановительных работ в результате чрезвычайных ситуаций;</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- 21950 Профилактические, экстренные и противоэпидемические мероприятия, связанные с распространением новой коронавирусной инфекции;</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- 24300 Мероприятия по развитию инфраструктуры объектов противопожарной службы;</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- 41200 Мероприятия в области экологии и природопользования;</w:t>
      </w:r>
    </w:p>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- 42970 Профессиональная подготовка, переподготовка и повышение квалификации;</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- 51180 Субвенции на осуществление первичного воинского учета на территориях, где отсутствуют военные комиссариаты;</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- 74000 </w:t>
      </w:r>
      <w:bookmarkStart w:id="5" w:name="P4106"/>
      <w:bookmarkEnd w:id="5"/>
      <w:r w:rsidRPr="00290738">
        <w:rPr>
          <w:rFonts w:ascii="Times New Roman" w:eastAsia="Times New Roman" w:hAnsi="Times New Roman" w:cs="Times New Roman"/>
          <w:sz w:val="24"/>
          <w:szCs w:val="24"/>
          <w:lang w:eastAsia="ru-RU"/>
        </w:rPr>
        <w:t>Иные безвозмездные и безвозвратные перечисления;</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- 74040 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- 99999 Условно утвержденные расходы;</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 </w:t>
      </w:r>
      <w:r w:rsidRPr="00290738">
        <w:rPr>
          <w:rFonts w:ascii="Times New Roman" w:eastAsia="Times New Roman" w:hAnsi="Times New Roman" w:cs="Times New Roman"/>
          <w:sz w:val="24"/>
          <w:szCs w:val="24"/>
          <w:lang w:val="en-US" w:eastAsia="ru-RU"/>
        </w:rPr>
        <w:t>S</w:t>
      </w:r>
      <w:r w:rsidRPr="00290738">
        <w:rPr>
          <w:rFonts w:ascii="Times New Roman" w:eastAsia="Times New Roman" w:hAnsi="Times New Roman" w:cs="Times New Roman"/>
          <w:sz w:val="24"/>
          <w:szCs w:val="24"/>
          <w:lang w:eastAsia="ru-RU"/>
        </w:rPr>
        <w:t xml:space="preserve">2010 </w:t>
      </w:r>
      <w:r w:rsidRPr="00290738">
        <w:rPr>
          <w:rFonts w:ascii="Times New Roman" w:eastAsia="Times New Roman" w:hAnsi="Times New Roman" w:cs="Times New Roman"/>
          <w:sz w:val="24"/>
          <w:szCs w:val="24"/>
          <w:lang w:val="en-US" w:eastAsia="ru-RU"/>
        </w:rPr>
        <w:t>C</w:t>
      </w:r>
      <w:r w:rsidRPr="00290738">
        <w:rPr>
          <w:rFonts w:ascii="Times New Roman" w:eastAsia="Times New Roman" w:hAnsi="Times New Roman" w:cs="Times New Roman"/>
          <w:sz w:val="24"/>
          <w:szCs w:val="24"/>
          <w:lang w:eastAsia="ru-RU"/>
        </w:rPr>
        <w:t>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0738" w:rsidRPr="00290738" w:rsidRDefault="00290738" w:rsidP="00290738">
      <w:pPr>
        <w:spacing w:after="0" w:line="240" w:lineRule="auto"/>
        <w:ind w:firstLine="708"/>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val="en-US" w:eastAsia="ru-RU"/>
        </w:rPr>
        <w:t>III</w:t>
      </w:r>
      <w:r w:rsidRPr="00290738">
        <w:rPr>
          <w:rFonts w:ascii="Times New Roman" w:eastAsiaTheme="minorEastAsia" w:hAnsi="Times New Roman"/>
          <w:sz w:val="24"/>
          <w:szCs w:val="24"/>
          <w:lang w:eastAsia="ru-RU"/>
        </w:rPr>
        <w:t xml:space="preserve">. Установление, детализация и определение порядка </w:t>
      </w:r>
      <w:r w:rsidRPr="00290738">
        <w:rPr>
          <w:rFonts w:ascii="Times New Roman" w:eastAsiaTheme="minorEastAsia" w:hAnsi="Times New Roman"/>
          <w:sz w:val="24"/>
          <w:szCs w:val="24"/>
          <w:lang w:eastAsia="ru-RU"/>
        </w:rPr>
        <w:br/>
        <w:t xml:space="preserve">применения классификации источников финансирования </w:t>
      </w:r>
      <w:r w:rsidRPr="00290738">
        <w:rPr>
          <w:rFonts w:ascii="Times New Roman" w:eastAsiaTheme="minorEastAsia" w:hAnsi="Times New Roman"/>
          <w:sz w:val="24"/>
          <w:szCs w:val="24"/>
          <w:lang w:eastAsia="ru-RU"/>
        </w:rPr>
        <w:br/>
        <w:t>дефицита бюджета сельского поселения  Изяковский сельсовет муниципального</w:t>
      </w: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района  Благовещенский  район Республики Башкортостан</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p>
    <w:p w:rsidR="00290738" w:rsidRPr="00290738" w:rsidRDefault="00290738" w:rsidP="00290738">
      <w:pPr>
        <w:spacing w:after="0" w:line="240" w:lineRule="auto"/>
        <w:ind w:firstLine="709"/>
        <w:jc w:val="both"/>
        <w:rPr>
          <w:rFonts w:ascii="Times New Roman" w:eastAsiaTheme="minorEastAsia" w:hAnsi="Times New Roman"/>
          <w:spacing w:val="-6"/>
          <w:sz w:val="24"/>
          <w:szCs w:val="24"/>
          <w:lang w:eastAsia="ru-RU"/>
        </w:rPr>
      </w:pPr>
      <w:r w:rsidRPr="00290738">
        <w:rPr>
          <w:rFonts w:ascii="Times New Roman" w:eastAsiaTheme="minorEastAsia" w:hAnsi="Times New Roman"/>
          <w:spacing w:val="-6"/>
          <w:sz w:val="24"/>
          <w:szCs w:val="24"/>
          <w:lang w:eastAsia="ru-RU"/>
        </w:rPr>
        <w:t xml:space="preserve">В рамках кода вида источников финансирования дефицита бюджета </w:t>
      </w:r>
      <w:r w:rsidRPr="00290738">
        <w:rPr>
          <w:rFonts w:ascii="Times New Roman" w:eastAsiaTheme="minorEastAsia" w:hAnsi="Times New Roman"/>
          <w:sz w:val="24"/>
          <w:szCs w:val="24"/>
          <w:lang w:eastAsia="ru-RU"/>
        </w:rPr>
        <w:t>сельского поселения</w:t>
      </w:r>
      <w:r w:rsidRPr="00290738">
        <w:rPr>
          <w:rFonts w:ascii="Times New Roman" w:eastAsiaTheme="minorEastAsia" w:hAnsi="Times New Roman"/>
          <w:spacing w:val="-6"/>
          <w:sz w:val="24"/>
          <w:szCs w:val="24"/>
          <w:lang w:eastAsia="ru-RU"/>
        </w:rPr>
        <w:t xml:space="preserve"> производится детализация подвида источников финансирования дефицитов бюджетов с учетом особенностей исполнения бюджета </w:t>
      </w:r>
      <w:r w:rsidRPr="00290738">
        <w:rPr>
          <w:rFonts w:ascii="Times New Roman" w:eastAsiaTheme="minorEastAsia" w:hAnsi="Times New Roman"/>
          <w:sz w:val="24"/>
          <w:szCs w:val="24"/>
          <w:lang w:eastAsia="ru-RU"/>
        </w:rPr>
        <w:t>сельского поселения</w:t>
      </w:r>
      <w:r w:rsidRPr="00290738">
        <w:rPr>
          <w:rFonts w:ascii="Times New Roman" w:eastAsiaTheme="minorEastAsia" w:hAnsi="Times New Roman"/>
          <w:spacing w:val="-6"/>
          <w:sz w:val="24"/>
          <w:szCs w:val="24"/>
          <w:lang w:eastAsia="ru-RU"/>
        </w:rPr>
        <w:t>.</w:t>
      </w:r>
    </w:p>
    <w:p w:rsidR="00290738" w:rsidRPr="00290738" w:rsidRDefault="00290738" w:rsidP="00290738">
      <w:pPr>
        <w:spacing w:after="0" w:line="240" w:lineRule="auto"/>
        <w:ind w:firstLine="709"/>
        <w:jc w:val="both"/>
        <w:rPr>
          <w:rFonts w:ascii="Times New Roman" w:eastAsiaTheme="minorEastAsia" w:hAnsi="Times New Roman"/>
          <w:spacing w:val="-6"/>
          <w:sz w:val="24"/>
          <w:szCs w:val="24"/>
          <w:lang w:eastAsia="ru-RU"/>
        </w:rPr>
      </w:pPr>
      <w:r w:rsidRPr="00290738">
        <w:rPr>
          <w:rFonts w:ascii="Times New Roman" w:eastAsiaTheme="minorEastAsia" w:hAnsi="Times New Roman"/>
          <w:spacing w:val="-6"/>
          <w:sz w:val="24"/>
          <w:szCs w:val="24"/>
          <w:lang w:eastAsia="ru-RU"/>
        </w:rPr>
        <w:t xml:space="preserve">Перечень кодов источников финансирования дефицита бюджета </w:t>
      </w:r>
      <w:r w:rsidRPr="00290738">
        <w:rPr>
          <w:rFonts w:ascii="Times New Roman" w:eastAsiaTheme="minorEastAsia" w:hAnsi="Times New Roman"/>
          <w:sz w:val="24"/>
          <w:szCs w:val="24"/>
          <w:lang w:eastAsia="ru-RU"/>
        </w:rPr>
        <w:t>сельского поселения</w:t>
      </w:r>
      <w:r w:rsidRPr="00290738">
        <w:rPr>
          <w:rFonts w:ascii="Times New Roman" w:eastAsiaTheme="minorEastAsia" w:hAnsi="Times New Roman"/>
          <w:spacing w:val="-6"/>
          <w:sz w:val="24"/>
          <w:szCs w:val="24"/>
          <w:lang w:eastAsia="ru-RU"/>
        </w:rPr>
        <w:t xml:space="preserve"> по соответствующему подвиду источников финансирования дефицитов бюджетов установлен в </w:t>
      </w:r>
      <w:r w:rsidRPr="00290738">
        <w:rPr>
          <w:rFonts w:ascii="Times New Roman" w:eastAsiaTheme="minorEastAsia" w:hAnsi="Times New Roman"/>
          <w:b/>
          <w:spacing w:val="-6"/>
          <w:sz w:val="24"/>
          <w:szCs w:val="24"/>
          <w:lang w:eastAsia="ru-RU"/>
        </w:rPr>
        <w:t>приложении №</w:t>
      </w:r>
      <w:r w:rsidRPr="00290738">
        <w:rPr>
          <w:rFonts w:ascii="Times New Roman" w:eastAsiaTheme="minorEastAsia" w:hAnsi="Times New Roman"/>
          <w:b/>
          <w:spacing w:val="-6"/>
          <w:sz w:val="24"/>
          <w:szCs w:val="24"/>
          <w:lang w:val="en-US" w:eastAsia="ru-RU"/>
        </w:rPr>
        <w:t> </w:t>
      </w:r>
      <w:r w:rsidRPr="00290738">
        <w:rPr>
          <w:rFonts w:ascii="Times New Roman" w:eastAsiaTheme="minorEastAsia" w:hAnsi="Times New Roman"/>
          <w:b/>
          <w:spacing w:val="-6"/>
          <w:sz w:val="24"/>
          <w:szCs w:val="24"/>
          <w:lang w:eastAsia="ru-RU"/>
        </w:rPr>
        <w:t xml:space="preserve">3 </w:t>
      </w:r>
      <w:r w:rsidRPr="00290738">
        <w:rPr>
          <w:rFonts w:ascii="Times New Roman" w:eastAsiaTheme="minorEastAsia" w:hAnsi="Times New Roman"/>
          <w:spacing w:val="-6"/>
          <w:sz w:val="24"/>
          <w:szCs w:val="24"/>
          <w:lang w:eastAsia="ru-RU"/>
        </w:rPr>
        <w:t>к настоящему Порядку.</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val="en-US" w:eastAsia="ru-RU"/>
        </w:rPr>
        <w:t>IV</w:t>
      </w:r>
      <w:r w:rsidRPr="00290738">
        <w:rPr>
          <w:rFonts w:ascii="Times New Roman" w:eastAsiaTheme="minorEastAsia" w:hAnsi="Times New Roman"/>
          <w:sz w:val="24"/>
          <w:szCs w:val="24"/>
          <w:lang w:eastAsia="ru-RU"/>
        </w:rPr>
        <w:t xml:space="preserve">. Перечень и правила применения в части детализации кодов расходов операций сектора государственного управления, </w:t>
      </w:r>
      <w:r w:rsidRPr="00290738">
        <w:rPr>
          <w:rFonts w:ascii="Times New Roman" w:eastAsiaTheme="minorEastAsia" w:hAnsi="Times New Roman"/>
          <w:snapToGrid w:val="0"/>
          <w:sz w:val="24"/>
          <w:szCs w:val="24"/>
          <w:lang w:eastAsia="ru-RU"/>
        </w:rPr>
        <w:t xml:space="preserve">задействованных </w:t>
      </w:r>
      <w:r w:rsidRPr="00290738">
        <w:rPr>
          <w:rFonts w:ascii="Times New Roman" w:eastAsiaTheme="minorEastAsia" w:hAnsi="Times New Roman"/>
          <w:snapToGrid w:val="0"/>
          <w:sz w:val="24"/>
          <w:szCs w:val="24"/>
          <w:lang w:eastAsia="ru-RU"/>
        </w:rPr>
        <w:br/>
        <w:t xml:space="preserve">в бюджете </w:t>
      </w:r>
      <w:r w:rsidRPr="00290738">
        <w:rPr>
          <w:rFonts w:ascii="Times New Roman" w:eastAsiaTheme="minorEastAsia" w:hAnsi="Times New Roman"/>
          <w:sz w:val="24"/>
          <w:szCs w:val="24"/>
          <w:lang w:eastAsia="ru-RU"/>
        </w:rPr>
        <w:t>сельского поселения Изяковский сельсовет</w:t>
      </w:r>
      <w:r w:rsidRPr="00290738">
        <w:rPr>
          <w:rFonts w:ascii="Times New Roman" w:eastAsiaTheme="minorEastAsia" w:hAnsi="Times New Roman"/>
          <w:snapToGrid w:val="0"/>
          <w:sz w:val="24"/>
          <w:szCs w:val="24"/>
          <w:lang w:eastAsia="ru-RU"/>
        </w:rPr>
        <w:t xml:space="preserve"> муниципального района Благовещенский   район Республике  </w:t>
      </w: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p>
    <w:p w:rsidR="00290738" w:rsidRPr="00290738" w:rsidRDefault="00290738" w:rsidP="00290738">
      <w:pPr>
        <w:spacing w:after="0" w:line="240" w:lineRule="auto"/>
        <w:ind w:firstLine="709"/>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4.1. Перечень кодов статей, подстатей расходов операций сектора государственного управления с детализацией установлен в Приложении № 5 к настоящему Порядку.</w:t>
      </w:r>
    </w:p>
    <w:p w:rsidR="00290738" w:rsidRPr="00290738" w:rsidRDefault="00290738" w:rsidP="00290738">
      <w:pPr>
        <w:spacing w:after="0" w:line="240" w:lineRule="auto"/>
        <w:jc w:val="both"/>
        <w:rPr>
          <w:rFonts w:ascii="Times New Roman" w:eastAsiaTheme="minorEastAsia" w:hAnsi="Times New Roman"/>
          <w:sz w:val="24"/>
          <w:szCs w:val="24"/>
          <w:lang w:eastAsia="ru-RU"/>
        </w:rPr>
      </w:pPr>
    </w:p>
    <w:p w:rsidR="00290738" w:rsidRPr="00290738" w:rsidRDefault="00290738" w:rsidP="00290738">
      <w:pPr>
        <w:spacing w:after="0" w:line="240" w:lineRule="auto"/>
        <w:ind w:firstLine="709"/>
        <w:jc w:val="both"/>
        <w:outlineLvl w:val="4"/>
        <w:rPr>
          <w:rFonts w:ascii="Times New Roman" w:eastAsiaTheme="minorEastAsia" w:hAnsi="Times New Roman"/>
          <w:snapToGrid w:val="0"/>
          <w:sz w:val="24"/>
          <w:szCs w:val="24"/>
          <w:lang w:eastAsia="ru-RU"/>
        </w:rPr>
      </w:pPr>
      <w:r w:rsidRPr="00290738">
        <w:rPr>
          <w:rFonts w:ascii="Times New Roman" w:eastAsiaTheme="minorEastAsia" w:hAnsi="Times New Roman"/>
          <w:sz w:val="24"/>
          <w:szCs w:val="24"/>
          <w:lang w:eastAsia="ru-RU"/>
        </w:rPr>
        <w:lastRenderedPageBreak/>
        <w:t>4.2. П</w:t>
      </w:r>
      <w:r w:rsidRPr="00290738">
        <w:rPr>
          <w:rFonts w:ascii="Times New Roman" w:eastAsiaTheme="minorEastAsia" w:hAnsi="Times New Roman"/>
          <w:snapToGrid w:val="0"/>
          <w:sz w:val="24"/>
          <w:szCs w:val="24"/>
          <w:lang w:eastAsia="ru-RU"/>
        </w:rPr>
        <w:t xml:space="preserve">равила применения в части детализации кодов расходов </w:t>
      </w:r>
      <w:r w:rsidRPr="00290738">
        <w:rPr>
          <w:rFonts w:ascii="Times New Roman" w:eastAsiaTheme="minorEastAsia" w:hAnsi="Times New Roman"/>
          <w:sz w:val="24"/>
          <w:szCs w:val="24"/>
          <w:lang w:eastAsia="ru-RU"/>
        </w:rPr>
        <w:t>операций сектора государственного управления</w:t>
      </w:r>
      <w:r w:rsidRPr="00290738">
        <w:rPr>
          <w:rFonts w:ascii="Times New Roman" w:eastAsiaTheme="minorEastAsia" w:hAnsi="Times New Roman"/>
          <w:snapToGrid w:val="0"/>
          <w:sz w:val="24"/>
          <w:szCs w:val="24"/>
          <w:lang w:eastAsia="ru-RU"/>
        </w:rPr>
        <w:t xml:space="preserve">, задействованных в бюджете </w:t>
      </w:r>
      <w:r w:rsidRPr="00290738">
        <w:rPr>
          <w:rFonts w:ascii="Times New Roman" w:eastAsiaTheme="minorEastAsia" w:hAnsi="Times New Roman"/>
          <w:sz w:val="24"/>
          <w:szCs w:val="24"/>
          <w:lang w:eastAsia="ru-RU"/>
        </w:rPr>
        <w:t>сельского поселения</w:t>
      </w:r>
    </w:p>
    <w:p w:rsidR="00290738" w:rsidRPr="00290738" w:rsidRDefault="00290738" w:rsidP="00290738">
      <w:pPr>
        <w:spacing w:after="0" w:line="240" w:lineRule="auto"/>
        <w:ind w:firstLine="709"/>
        <w:jc w:val="both"/>
        <w:outlineLvl w:val="4"/>
        <w:rPr>
          <w:rFonts w:ascii="Times New Roman" w:eastAsiaTheme="minorEastAsia" w:hAnsi="Times New Roman"/>
          <w:snapToGrid w:val="0"/>
          <w:sz w:val="24"/>
          <w:szCs w:val="24"/>
          <w:lang w:eastAsia="ru-RU"/>
        </w:rPr>
      </w:pPr>
    </w:p>
    <w:p w:rsidR="00290738" w:rsidRPr="00290738" w:rsidRDefault="00290738" w:rsidP="00290738">
      <w:pPr>
        <w:spacing w:after="0" w:line="240" w:lineRule="auto"/>
        <w:ind w:firstLine="709"/>
        <w:jc w:val="center"/>
        <w:outlineLvl w:val="4"/>
        <w:rPr>
          <w:rFonts w:ascii="Times New Roman" w:eastAsiaTheme="minorEastAsia" w:hAnsi="Times New Roman"/>
          <w:sz w:val="24"/>
          <w:szCs w:val="24"/>
          <w:lang w:eastAsia="ru-RU"/>
        </w:rPr>
      </w:pPr>
      <w:r w:rsidRPr="00290738">
        <w:rPr>
          <w:rFonts w:ascii="Times New Roman" w:eastAsiaTheme="minorEastAsia" w:hAnsi="Times New Roman"/>
          <w:snapToGrid w:val="0"/>
          <w:sz w:val="24"/>
          <w:szCs w:val="24"/>
          <w:lang w:eastAsia="ru-RU"/>
        </w:rPr>
        <w:t xml:space="preserve">Статья 211 </w:t>
      </w:r>
      <w:r w:rsidRPr="00290738">
        <w:rPr>
          <w:rFonts w:ascii="Times New Roman" w:eastAsiaTheme="minorEastAsia" w:hAnsi="Times New Roman"/>
          <w:sz w:val="24"/>
          <w:szCs w:val="24"/>
          <w:lang w:eastAsia="ru-RU"/>
        </w:rPr>
        <w:t>" Заработная плата"</w:t>
      </w:r>
    </w:p>
    <w:p w:rsidR="00290738" w:rsidRPr="00290738" w:rsidRDefault="00290738" w:rsidP="00290738">
      <w:pPr>
        <w:spacing w:after="0" w:line="240" w:lineRule="auto"/>
        <w:ind w:firstLine="709"/>
        <w:jc w:val="both"/>
        <w:outlineLvl w:val="4"/>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по заработной плате работников.</w:t>
      </w:r>
    </w:p>
    <w:p w:rsidR="00290738" w:rsidRPr="00290738" w:rsidRDefault="00290738" w:rsidP="00290738">
      <w:pPr>
        <w:spacing w:after="0" w:line="240" w:lineRule="auto"/>
        <w:ind w:firstLine="709"/>
        <w:jc w:val="both"/>
        <w:outlineLvl w:val="4"/>
        <w:rPr>
          <w:rFonts w:ascii="Times New Roman" w:eastAsiaTheme="minorEastAsia" w:hAnsi="Times New Roman"/>
          <w:snapToGrid w:val="0"/>
          <w:sz w:val="24"/>
          <w:szCs w:val="24"/>
          <w:lang w:eastAsia="ru-RU"/>
        </w:rPr>
      </w:pPr>
    </w:p>
    <w:p w:rsidR="00290738" w:rsidRPr="00290738" w:rsidRDefault="00290738" w:rsidP="00290738">
      <w:pPr>
        <w:spacing w:after="0" w:line="240" w:lineRule="auto"/>
        <w:ind w:firstLine="709"/>
        <w:jc w:val="center"/>
        <w:outlineLvl w:val="4"/>
        <w:rPr>
          <w:rFonts w:ascii="Times New Roman" w:eastAsiaTheme="minorEastAsia" w:hAnsi="Times New Roman"/>
          <w:sz w:val="24"/>
          <w:szCs w:val="24"/>
          <w:lang w:eastAsia="ru-RU"/>
        </w:rPr>
      </w:pPr>
      <w:r w:rsidRPr="00290738">
        <w:rPr>
          <w:rFonts w:ascii="Times New Roman" w:eastAsiaTheme="minorEastAsia" w:hAnsi="Times New Roman"/>
          <w:snapToGrid w:val="0"/>
          <w:sz w:val="24"/>
          <w:szCs w:val="24"/>
          <w:lang w:eastAsia="ru-RU"/>
        </w:rPr>
        <w:t xml:space="preserve">Статья 213 </w:t>
      </w:r>
      <w:r w:rsidRPr="00290738">
        <w:rPr>
          <w:rFonts w:ascii="Times New Roman" w:eastAsiaTheme="minorEastAsia" w:hAnsi="Times New Roman"/>
          <w:sz w:val="24"/>
          <w:szCs w:val="24"/>
          <w:lang w:eastAsia="ru-RU"/>
        </w:rPr>
        <w:t>" Начисления на выплаты по оплате труда"</w:t>
      </w:r>
    </w:p>
    <w:p w:rsidR="00290738" w:rsidRPr="00290738" w:rsidRDefault="00290738" w:rsidP="00290738">
      <w:pPr>
        <w:spacing w:after="0" w:line="240" w:lineRule="auto"/>
        <w:ind w:firstLine="709"/>
        <w:jc w:val="both"/>
        <w:outlineLvl w:val="4"/>
        <w:rPr>
          <w:rFonts w:ascii="Times New Roman" w:eastAsiaTheme="minorEastAsia" w:hAnsi="Times New Roman"/>
          <w:sz w:val="24"/>
          <w:szCs w:val="24"/>
          <w:lang w:eastAsia="ru-RU"/>
        </w:rPr>
      </w:pPr>
    </w:p>
    <w:p w:rsidR="00290738" w:rsidRPr="00290738" w:rsidRDefault="00290738" w:rsidP="00290738">
      <w:pPr>
        <w:shd w:val="clear" w:color="auto" w:fill="FFFFFF"/>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страховые взносы на зарплату и другие выплаты сотрудникам.</w:t>
      </w:r>
    </w:p>
    <w:p w:rsidR="00290738" w:rsidRPr="00290738" w:rsidRDefault="00290738" w:rsidP="00290738">
      <w:pPr>
        <w:spacing w:after="0" w:line="240" w:lineRule="auto"/>
        <w:ind w:firstLine="709"/>
        <w:jc w:val="both"/>
        <w:outlineLvl w:val="4"/>
        <w:rPr>
          <w:rFonts w:ascii="Times New Roman" w:eastAsiaTheme="minorEastAsia" w:hAnsi="Times New Roman"/>
          <w:sz w:val="24"/>
          <w:szCs w:val="24"/>
          <w:lang w:eastAsia="ru-RU"/>
        </w:rPr>
      </w:pPr>
    </w:p>
    <w:p w:rsidR="00290738" w:rsidRPr="00290738" w:rsidRDefault="00290738" w:rsidP="00290738">
      <w:pPr>
        <w:spacing w:after="0" w:line="240" w:lineRule="auto"/>
        <w:ind w:firstLine="709"/>
        <w:jc w:val="center"/>
        <w:outlineLvl w:val="4"/>
        <w:rPr>
          <w:rFonts w:ascii="Times New Roman" w:eastAsiaTheme="minorEastAsia" w:hAnsi="Times New Roman"/>
          <w:sz w:val="24"/>
          <w:szCs w:val="24"/>
          <w:lang w:eastAsia="ru-RU"/>
        </w:rPr>
      </w:pPr>
      <w:r w:rsidRPr="00290738">
        <w:rPr>
          <w:rFonts w:ascii="Times New Roman" w:eastAsiaTheme="minorEastAsia" w:hAnsi="Times New Roman"/>
          <w:snapToGrid w:val="0"/>
          <w:sz w:val="24"/>
          <w:szCs w:val="24"/>
          <w:lang w:eastAsia="ru-RU"/>
        </w:rPr>
        <w:t xml:space="preserve">Статья 221 </w:t>
      </w:r>
      <w:r w:rsidRPr="00290738">
        <w:rPr>
          <w:rFonts w:ascii="Times New Roman" w:eastAsiaTheme="minorEastAsia" w:hAnsi="Times New Roman"/>
          <w:sz w:val="24"/>
          <w:szCs w:val="24"/>
          <w:lang w:eastAsia="ru-RU"/>
        </w:rPr>
        <w:t>"Услуги связи".</w:t>
      </w:r>
    </w:p>
    <w:p w:rsidR="00290738" w:rsidRPr="00290738" w:rsidRDefault="00290738" w:rsidP="00290738">
      <w:pPr>
        <w:shd w:val="clear" w:color="auto" w:fill="FFFFFF"/>
        <w:spacing w:after="0" w:line="240" w:lineRule="auto"/>
        <w:ind w:firstLine="567"/>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данные элементы относятся расходы слуги почтовой связи: пересылка почтовых отправлений, в том числе расходы на упаковку; пересылка пенсий и пособий; пересылка почтовой корреспонденции с использованием франкировальной машины; абонентская плата за пользование почтовыми абонентскими. Покупка: почтовых марок; маркированных конвертов и почтовых бланков; маркированных почтовых уведомлений при пересылке отправлений с уведомлением. Услуги телефонно-телеграфной, факсимильной, сотовой, пейджинговой связи, радиосвязи, интернет – провайдеров.</w:t>
      </w:r>
    </w:p>
    <w:p w:rsidR="00290738" w:rsidRPr="00290738" w:rsidRDefault="00290738" w:rsidP="00290738">
      <w:pPr>
        <w:shd w:val="clear" w:color="auto" w:fill="FFFFFF"/>
        <w:spacing w:after="0" w:line="240" w:lineRule="auto"/>
        <w:ind w:firstLine="567"/>
        <w:jc w:val="both"/>
        <w:rPr>
          <w:rFonts w:ascii="Times New Roman" w:eastAsiaTheme="minorEastAsia" w:hAnsi="Times New Roman"/>
          <w:sz w:val="24"/>
          <w:szCs w:val="24"/>
          <w:lang w:eastAsia="ru-RU"/>
        </w:rPr>
      </w:pPr>
    </w:p>
    <w:p w:rsidR="00290738" w:rsidRPr="00290738" w:rsidRDefault="00290738" w:rsidP="00290738">
      <w:pPr>
        <w:shd w:val="clear" w:color="auto" w:fill="FFFFFF"/>
        <w:spacing w:after="0" w:line="240" w:lineRule="auto"/>
        <w:ind w:firstLine="567"/>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Статья 222 «Транспортные услуги».</w:t>
      </w:r>
    </w:p>
    <w:p w:rsidR="00290738" w:rsidRPr="00290738" w:rsidRDefault="00290738" w:rsidP="00290738">
      <w:pPr>
        <w:shd w:val="clear" w:color="auto" w:fill="FFFFFF"/>
        <w:spacing w:after="0" w:line="240" w:lineRule="auto"/>
        <w:ind w:firstLine="567"/>
        <w:rPr>
          <w:rFonts w:ascii="Times New Roman" w:eastAsiaTheme="minorEastAsia" w:hAnsi="Times New Roman"/>
          <w:iCs/>
          <w:color w:val="000000"/>
          <w:sz w:val="24"/>
          <w:szCs w:val="24"/>
          <w:lang w:eastAsia="ru-RU"/>
        </w:rPr>
      </w:pPr>
      <w:r w:rsidRPr="00290738">
        <w:rPr>
          <w:rFonts w:ascii="Times New Roman" w:eastAsiaTheme="minorEastAsia" w:hAnsi="Times New Roman"/>
          <w:iCs/>
          <w:color w:val="000000"/>
          <w:sz w:val="24"/>
          <w:szCs w:val="24"/>
          <w:lang w:eastAsia="ru-RU"/>
        </w:rPr>
        <w:t>На данный элемент  относятся расходы на приобретение транспортных услуг, в том числе: оказание услуг перевозки на основании договора автотранспортного обслуживания,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поддержание транспортных средств в надлежащем санитарном состоянии; обеспечение должностных лиц проездными документами в служебных целях на все виды общественного транспорта,  расходы по оплате договоров гражданско-правового характера по оказанию услуг по проезду к месту служебной командировки и обратно к месту постоянной работы транспортом общего пользования; оплата договоров гражданско-правового характера, заключенных с физическими лицами, на оказание транспортных услуг; другие аналогичные расходы.</w:t>
      </w:r>
      <w:r w:rsidRPr="00290738">
        <w:rPr>
          <w:rFonts w:ascii="Times New Roman" w:eastAsiaTheme="minorEastAsia" w:hAnsi="Times New Roman"/>
          <w:iCs/>
          <w:color w:val="000000"/>
          <w:sz w:val="24"/>
          <w:szCs w:val="24"/>
          <w:lang w:eastAsia="ru-RU"/>
        </w:rPr>
        <w:br/>
        <w:t>Кроме того, на данную подстатью относятся расходы на возмещение (компенсацию) за использование личного транспорта для служебных целей.</w:t>
      </w:r>
    </w:p>
    <w:p w:rsidR="00290738" w:rsidRPr="00290738" w:rsidRDefault="00290738" w:rsidP="00290738">
      <w:pPr>
        <w:shd w:val="clear" w:color="auto" w:fill="FFFFFF"/>
        <w:spacing w:after="0" w:line="240" w:lineRule="auto"/>
        <w:ind w:firstLine="567"/>
        <w:rPr>
          <w:rFonts w:ascii="Times New Roman" w:eastAsiaTheme="minorEastAsia" w:hAnsi="Times New Roman"/>
          <w:sz w:val="24"/>
          <w:szCs w:val="24"/>
          <w:lang w:eastAsia="ru-RU"/>
        </w:rPr>
      </w:pPr>
    </w:p>
    <w:p w:rsidR="00290738" w:rsidRPr="00290738" w:rsidRDefault="00290738" w:rsidP="00290738">
      <w:pPr>
        <w:shd w:val="clear" w:color="auto" w:fill="FFFFFF"/>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Подстатья 223 "Коммунальные услуги" детализирована элементами: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223.4 "Оплата услуг холодного водоснабжения";</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223.5 "Оплата услуг предоставления газа";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223.6 "Оплата услуг предоставления электроэнергии";</w:t>
      </w:r>
    </w:p>
    <w:p w:rsidR="00290738" w:rsidRPr="00290738" w:rsidRDefault="00290738" w:rsidP="00290738">
      <w:pPr>
        <w:autoSpaceDE w:val="0"/>
        <w:autoSpaceDN w:val="0"/>
        <w:adjustRightInd w:val="0"/>
        <w:spacing w:after="0" w:line="240" w:lineRule="auto"/>
        <w:ind w:firstLine="540"/>
        <w:jc w:val="both"/>
        <w:outlineLvl w:val="0"/>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223.4 "Оплата услуг холодного водоснабжения", 223.5 "Оплата услуг предоставления</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газа", 223.6 "Оплата услуг предоставления электроэнергии".</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данные элементы относятся расходы на оплату приобретения соответствующих коммунальных услуг для государственных (муниципальных) нужд, включая их транспортировку по газораспределительным и электрическим сетям.</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Подстатья 225 "Работы, услуги по содержанию имущества" детализирована элементами: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hyperlink w:anchor="Par54" w:history="1">
        <w:r w:rsidRPr="00290738">
          <w:rPr>
            <w:rFonts w:ascii="Times New Roman" w:eastAsiaTheme="minorEastAsia" w:hAnsi="Times New Roman"/>
            <w:sz w:val="24"/>
            <w:szCs w:val="24"/>
            <w:lang w:eastAsia="ru-RU"/>
          </w:rPr>
          <w:t>225.1</w:t>
        </w:r>
      </w:hyperlink>
      <w:r w:rsidRPr="00290738">
        <w:rPr>
          <w:rFonts w:ascii="Times New Roman" w:eastAsiaTheme="minorEastAsia" w:hAnsi="Times New Roman"/>
          <w:sz w:val="24"/>
          <w:szCs w:val="24"/>
          <w:lang w:eastAsia="ru-RU"/>
        </w:rPr>
        <w:t xml:space="preserve"> "Содержание нефинансовых активов в чистоте";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hyperlink w:anchor="Par58" w:history="1">
        <w:r w:rsidRPr="00290738">
          <w:rPr>
            <w:rFonts w:ascii="Times New Roman" w:eastAsiaTheme="minorEastAsia" w:hAnsi="Times New Roman"/>
            <w:sz w:val="24"/>
            <w:szCs w:val="24"/>
            <w:lang w:eastAsia="ru-RU"/>
          </w:rPr>
          <w:t>225.2</w:t>
        </w:r>
      </w:hyperlink>
      <w:r w:rsidRPr="00290738">
        <w:rPr>
          <w:rFonts w:ascii="Times New Roman" w:eastAsiaTheme="minorEastAsia" w:hAnsi="Times New Roman"/>
          <w:sz w:val="24"/>
          <w:szCs w:val="24"/>
          <w:lang w:eastAsia="ru-RU"/>
        </w:rPr>
        <w:t xml:space="preserve"> "Текущий ремонт (ремонт)";</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hyperlink w:anchor="Par75" w:history="1">
        <w:r w:rsidRPr="00290738">
          <w:rPr>
            <w:rFonts w:ascii="Times New Roman" w:eastAsiaTheme="minorEastAsia" w:hAnsi="Times New Roman"/>
            <w:sz w:val="24"/>
            <w:szCs w:val="24"/>
            <w:lang w:eastAsia="ru-RU"/>
          </w:rPr>
          <w:t>225.6</w:t>
        </w:r>
      </w:hyperlink>
      <w:r w:rsidRPr="00290738">
        <w:rPr>
          <w:rFonts w:ascii="Times New Roman" w:eastAsiaTheme="minorEastAsia" w:hAnsi="Times New Roman"/>
          <w:sz w:val="24"/>
          <w:szCs w:val="24"/>
          <w:lang w:eastAsia="ru-RU"/>
        </w:rPr>
        <w:t xml:space="preserve"> "Другие расходы по содержанию имущества".</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bookmarkStart w:id="6" w:name="Par54"/>
      <w:bookmarkEnd w:id="6"/>
      <w:r w:rsidRPr="00290738">
        <w:rPr>
          <w:rFonts w:ascii="Times New Roman" w:eastAsiaTheme="minorEastAsia" w:hAnsi="Times New Roman"/>
          <w:sz w:val="24"/>
          <w:szCs w:val="24"/>
          <w:lang w:eastAsia="ru-RU"/>
        </w:rPr>
        <w:t>225.1 "Содержание нефинансовых активов в чистоте".</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lastRenderedPageBreak/>
        <w:t>На данный элемент относятся расходы по уборке снега, мусора, вывозу снега, отходов производства (в том числе, медицинских и радиационно-опасных), включая расходы на оплату договоров, предметом которых является вывоз и утилизация отходов производства в случае, если осуществление действий, направленных на их дальнейшую утилизацию (размещение, захоронение), согласно условиям договора, осуществляет исполнитель; дезинфекции, дезинсекции, дератизации, газации (дегазации); санитарно-гигиеническому обслуживанию, мойке и чистке (химчистке) имущества (транспорта, помещений, окон и иного имущества), натирке полов, прачечные услуги.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bookmarkStart w:id="7" w:name="Par58"/>
      <w:bookmarkEnd w:id="7"/>
      <w:r w:rsidRPr="00290738">
        <w:rPr>
          <w:rFonts w:ascii="Times New Roman" w:eastAsiaTheme="minorEastAsia" w:hAnsi="Times New Roman"/>
          <w:sz w:val="24"/>
          <w:szCs w:val="24"/>
          <w:lang w:eastAsia="ru-RU"/>
        </w:rPr>
        <w:t>225.2 "Текущий ремонт (ремонт)"</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по текущему ремонту.</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bookmarkStart w:id="8" w:name="Par62"/>
      <w:bookmarkStart w:id="9" w:name="Par71"/>
      <w:bookmarkStart w:id="10" w:name="Par75"/>
      <w:bookmarkEnd w:id="8"/>
      <w:bookmarkEnd w:id="9"/>
      <w:bookmarkEnd w:id="10"/>
      <w:r w:rsidRPr="00290738">
        <w:rPr>
          <w:rFonts w:ascii="Times New Roman" w:eastAsiaTheme="minorEastAsia" w:hAnsi="Times New Roman"/>
          <w:sz w:val="24"/>
          <w:szCs w:val="24"/>
          <w:lang w:eastAsia="ru-RU"/>
        </w:rPr>
        <w:t>225.6 "Другие расходы по содержанию имущества".</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на: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замазку, оклейку окон;</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организации питания животных, находящихся в оперативном управлении, а также их ветеринарное обслуживание;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работ (услуг), осуществляемые в целях соблюдения нормативных предписаний по эксплуатации (содержанию) имущества, а также в целях определения его технического состояния:</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государственную поверку, паспортизацию, клеймение средств измерений, в том числе весового хозяйства, манометров, термометров медицинских, уровнемеров, приборов учета, перепадомеров, измерительных медицинских аппаратов, спидометров;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обследование технического состояния (аттестацию)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энергетическое обследование;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проведение бактериологических исследований воздуха в помещениях, а также проведение бактериологических исследований иных нефинансовых активов (перевязочного материала, инструментов и тому подобное);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заправку картриджей;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реставрацию музейных предметов и музейных коллекций, включенных в состав музейных фондов;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проведение работ по реставрации нефинансовых активов, за исключением работ, носящих характер реконструкции, модернизации, дооборудования;</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восстановление эффективности функционирования объектов и систем, гидродинамическую, гидрохимическую очистку, осуществляемые помимо технологических нужд (работы, осуществляемые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другие аналогичные расходы.</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Подстатья 226 "Прочие работы, услуги" детализирована элементами: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hyperlink w:anchor="Par107" w:history="1">
        <w:r w:rsidRPr="00290738">
          <w:rPr>
            <w:rFonts w:ascii="Times New Roman" w:eastAsiaTheme="minorEastAsia" w:hAnsi="Times New Roman"/>
            <w:sz w:val="24"/>
            <w:szCs w:val="24"/>
            <w:lang w:eastAsia="ru-RU"/>
          </w:rPr>
          <w:t>226.2</w:t>
        </w:r>
      </w:hyperlink>
      <w:r w:rsidRPr="00290738">
        <w:rPr>
          <w:rFonts w:ascii="Times New Roman" w:eastAsiaTheme="minorEastAsia" w:hAnsi="Times New Roman"/>
          <w:sz w:val="24"/>
          <w:szCs w:val="24"/>
          <w:lang w:eastAsia="ru-RU"/>
        </w:rPr>
        <w:t xml:space="preserve"> "Услуги по разработке схем территориального планирования, градостроительных и технических регламентов, градостроительному зонированию, планировке территорий";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hyperlink w:anchor="Par118" w:history="1">
        <w:r w:rsidRPr="00290738">
          <w:rPr>
            <w:rFonts w:ascii="Times New Roman" w:eastAsiaTheme="minorEastAsia" w:hAnsi="Times New Roman"/>
            <w:sz w:val="24"/>
            <w:szCs w:val="24"/>
            <w:lang w:eastAsia="ru-RU"/>
          </w:rPr>
          <w:t>226.3</w:t>
        </w:r>
      </w:hyperlink>
      <w:r w:rsidRPr="00290738">
        <w:rPr>
          <w:rFonts w:ascii="Times New Roman" w:eastAsiaTheme="minorEastAsia" w:hAnsi="Times New Roman"/>
          <w:sz w:val="24"/>
          <w:szCs w:val="24"/>
          <w:lang w:eastAsia="ru-RU"/>
        </w:rPr>
        <w:t xml:space="preserve"> "Проектные и изыскательские работы";</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hyperlink w:anchor="Par130" w:history="1">
        <w:r w:rsidRPr="00290738">
          <w:rPr>
            <w:rFonts w:ascii="Times New Roman" w:eastAsiaTheme="minorEastAsia" w:hAnsi="Times New Roman"/>
            <w:sz w:val="24"/>
            <w:szCs w:val="24"/>
            <w:lang w:eastAsia="ru-RU"/>
          </w:rPr>
          <w:t>226.7</w:t>
        </w:r>
      </w:hyperlink>
      <w:r w:rsidRPr="00290738">
        <w:rPr>
          <w:rFonts w:ascii="Times New Roman" w:eastAsiaTheme="minorEastAsia" w:hAnsi="Times New Roman"/>
          <w:sz w:val="24"/>
          <w:szCs w:val="24"/>
          <w:lang w:eastAsia="ru-RU"/>
        </w:rPr>
        <w:t xml:space="preserve"> "Услуги в области информационных технологий";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hyperlink w:anchor="Par150" w:history="1">
        <w:r w:rsidRPr="00290738">
          <w:rPr>
            <w:rFonts w:ascii="Times New Roman" w:eastAsiaTheme="minorEastAsia" w:hAnsi="Times New Roman"/>
            <w:sz w:val="24"/>
            <w:szCs w:val="24"/>
            <w:lang w:eastAsia="ru-RU"/>
          </w:rPr>
          <w:t>226.10</w:t>
        </w:r>
      </w:hyperlink>
      <w:r w:rsidRPr="00290738">
        <w:rPr>
          <w:rFonts w:ascii="Times New Roman" w:eastAsiaTheme="minorEastAsia" w:hAnsi="Times New Roman"/>
          <w:sz w:val="24"/>
          <w:szCs w:val="24"/>
          <w:lang w:eastAsia="ru-RU"/>
        </w:rPr>
        <w:t xml:space="preserve"> "Иные работы и услуги".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bookmarkStart w:id="11" w:name="Par102"/>
      <w:bookmarkEnd w:id="11"/>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bookmarkStart w:id="12" w:name="Par107"/>
      <w:bookmarkEnd w:id="12"/>
      <w:r w:rsidRPr="00290738">
        <w:rPr>
          <w:rFonts w:ascii="Times New Roman" w:eastAsiaTheme="minorEastAsia" w:hAnsi="Times New Roman"/>
          <w:sz w:val="24"/>
          <w:szCs w:val="24"/>
          <w:lang w:eastAsia="ru-RU"/>
        </w:rPr>
        <w:t>226.2 "Услуги по разработке схем территориального</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планирования, градостроительных и технических регламентов,</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градостроительному зонированию, планировке территорий".</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на:</w:t>
      </w:r>
    </w:p>
    <w:p w:rsidR="00290738" w:rsidRPr="00290738" w:rsidRDefault="00290738" w:rsidP="00290738">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разработку схем территориального планирования, градостроительных и технических регламентов, градостроительное зонирование, планировку территорий;</w:t>
      </w:r>
    </w:p>
    <w:p w:rsidR="00290738" w:rsidRPr="00290738" w:rsidRDefault="00290738" w:rsidP="00290738">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межевание границ земельных участков;</w:t>
      </w:r>
    </w:p>
    <w:p w:rsidR="00290738" w:rsidRPr="00290738" w:rsidRDefault="00290738" w:rsidP="00290738">
      <w:pPr>
        <w:autoSpaceDE w:val="0"/>
        <w:autoSpaceDN w:val="0"/>
        <w:adjustRightInd w:val="0"/>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проведение архитектурно-археологических обмеров;</w:t>
      </w:r>
    </w:p>
    <w:p w:rsidR="00290738" w:rsidRPr="00290738" w:rsidRDefault="00290738" w:rsidP="00290738">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разработку генеральных планов, совмещенных с проектом планировки территории;</w:t>
      </w:r>
    </w:p>
    <w:p w:rsidR="00290738" w:rsidRPr="00290738" w:rsidRDefault="00290738" w:rsidP="00290738">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проведение работ по улучшению землеустройства и землепользования, ведение государственного кадастра объектов недвижимости, включая земельный кадастр, градостроительный кадастр, технический учет, техническую инвентаризацию, мониторинг земель.</w:t>
      </w:r>
    </w:p>
    <w:p w:rsidR="00290738" w:rsidRPr="00290738" w:rsidRDefault="00290738" w:rsidP="00290738">
      <w:pPr>
        <w:autoSpaceDE w:val="0"/>
        <w:autoSpaceDN w:val="0"/>
        <w:adjustRightInd w:val="0"/>
        <w:spacing w:after="0" w:line="240" w:lineRule="auto"/>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bookmarkStart w:id="13" w:name="Par118"/>
      <w:bookmarkEnd w:id="13"/>
      <w:r w:rsidRPr="00290738">
        <w:rPr>
          <w:rFonts w:ascii="Times New Roman" w:eastAsiaTheme="minorEastAsia" w:hAnsi="Times New Roman"/>
          <w:sz w:val="24"/>
          <w:szCs w:val="24"/>
          <w:lang w:eastAsia="ru-RU"/>
        </w:rPr>
        <w:t>226.3 "Проектные и изыскательские работы".</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на проведение проектных и изыскательских работ в целях разработки проектной и сметной документации для ремонта объектов нефинансовых активов.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bookmarkStart w:id="14" w:name="Par122"/>
      <w:bookmarkStart w:id="15" w:name="Par126"/>
      <w:bookmarkStart w:id="16" w:name="Par130"/>
      <w:bookmarkEnd w:id="14"/>
      <w:bookmarkEnd w:id="15"/>
      <w:bookmarkEnd w:id="16"/>
      <w:r w:rsidRPr="00290738">
        <w:rPr>
          <w:rFonts w:ascii="Times New Roman" w:eastAsiaTheme="minorEastAsia" w:hAnsi="Times New Roman"/>
          <w:sz w:val="24"/>
          <w:szCs w:val="24"/>
          <w:lang w:eastAsia="ru-RU"/>
        </w:rPr>
        <w:t>226.7 "Услуги в области информационных технологий".</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на: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приобретение неисключительных прав на результаты интеллектуальной деятельности, в том числе приобретение пользовательских, лицензионных прав на программное обеспечение, приобретение и обновление справочно-информационных баз данных;</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обеспечение безопасности информации и режимно-секретных мероприятий;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защите электронного документооборота (поддержке программного продукта) с использованием сертификационных средств криптографической защиты информации;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периодическую проверку (в том числе аттестацию) объекта информатизации (автоматизированного рабочего места) на соответствие специальным требованиям и рекомендациям по защите информации, составляющей государственную тайну, от утечки по техническим каналам.</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bookmarkStart w:id="17" w:name="Par138"/>
      <w:bookmarkStart w:id="18" w:name="Par150"/>
      <w:bookmarkEnd w:id="17"/>
      <w:bookmarkEnd w:id="18"/>
      <w:r w:rsidRPr="00290738">
        <w:rPr>
          <w:rFonts w:ascii="Times New Roman" w:eastAsiaTheme="minorEastAsia" w:hAnsi="Times New Roman"/>
          <w:sz w:val="24"/>
          <w:szCs w:val="24"/>
          <w:lang w:eastAsia="ru-RU"/>
        </w:rPr>
        <w:t>226.10 "Иные работы и услуги".</w:t>
      </w:r>
    </w:p>
    <w:p w:rsidR="00290738" w:rsidRPr="00290738" w:rsidRDefault="00290738" w:rsidP="00290738">
      <w:pPr>
        <w:autoSpaceDE w:val="0"/>
        <w:autoSpaceDN w:val="0"/>
        <w:adjustRightInd w:val="0"/>
        <w:spacing w:after="0" w:line="240" w:lineRule="auto"/>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на: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проведение государственной экспертизы проектной документации, осуществление строительного контроля, включая авторский надзор за капитальным ремонтом объектов капитального строительства, оплату демонтажных работ (снос строений, перенос коммуникаций и тому подобное);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услуг по разработке технических условий присоединения к сетям инженерно-технического обеспечения, увеличения потребляемой мощности;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предоставлению выписок из государственных реестров;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инкассаторские услуги;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подписку на периодические и справочные издания, в том числе для читальных залов библиотек, с учетом доставки подписных изданий, если она предусмотрена в договоре подписки;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курьерской доставке;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рекламного характера (в том числе, размещение объявлений в средствах массовой информации);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демеркуризации;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агентов (включая услуги организатора торговли, депозитария и т.п.) по операциям с государственными (муниципальными) активами и обязательствами;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комиссионного вознаграждения за услуги и затрат, связанных с осуществлением компенсационных выплат по сбережениям граждан;</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кредитных рейтинговых агентств по присвоению и поддержанию кредитного рейтинга Республики Башкортостан;</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lastRenderedPageBreak/>
        <w:t>- оплату договоров гражданско-правового характера, предметом которых является оказание услуг по руководству практикой студентов образовательных учреждений высшего образования;</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договоров гражданско-правового характера на оказание услуг по проживанию в жилых помещениях (наем жилого помещения) на период соревнований, учебной практики;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за проживание в жилых помещениях понятых, а также иных лиц, принудительно доставленных в суд или к судебному приставу-исполнителю;</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услуг по предоставлению мест для стоянки служебного транспорта, за исключением услуг по договору аренды мест стоянки;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услуг по хранению имущества, обращенного в собственность публично-правового образования, бесхозяйного имущества и вещественных доказательств;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проведение инвентаризации и паспортизации зданий, сооружений, других основных средств;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работы по погрузке, разгрузке, укладке, складированию нефинансовых активов;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работы по распиловке, колке и укладке дров;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и работы по утилизации, захоронению отходов;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резервированию (предоставлению) мест в линейно-кабельных сооружениях (коллекторах) для размещения объектов имущества учреждений;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нотариальные услуги (взимание нотариального тарифа за совершение нотариальных действий), за исключением случаев, когда за совершение нотариальных действий предусмотрено взимание государственной пошлины);</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и работы по организации временных выставок по искусству и созданию экспозиций, в том числе художественно-оформительские работы, монтаж-демонтаж, изготовление этикетажа, упаковочные работы, погрузочно-разгрузочные работы;</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 предусматривающего осуществление исполнителем всех расходов, связанных с его реализацией (аренда помещений, транспортные и иные расходы);</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и работы по организации участия в выставках, конференциях, форумах, семинарах, совещаниях, тренингах, соревнованиях и тому подобное (в том числе взносы за участие в указанных мероприятиях);</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обучению на курсах повышения квалификации, подготовки и переподготовки специалистов;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выплаты возмещений и компенсаций, связанных с депутатской деятельностью депутатам законодательного собрания, для которых депутатская деятельность не является основной;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выплата вознаграждений авторам или правопреемникам, обладающим исключительными правами на произведения, использованные при создании театральных постановок;</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выплаты присяжным, народным, арбитражным заседателям, участвующим в судебном процессе, а также адвокатам в установленном законодательством Российской Федерации порядке;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юридических и адвокатских услуг, в том числе связанных с представлением интересов Российской Федерации в международных судебных и иных юридических спорах;</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оказываемые в рамках договора комиссии;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плату за пользование наплавным мостом (понтонной переправой), платной автомобильной дорогой;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услуги по изготовлению объектов нефинансовых активов из материала заказчика;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работы по присоединению к сетям инженерно-технического обеспечения, по увеличению потребляемой мощности;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плату за использование радиочастотного спектра;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представительских расходов, прием и обслуживание делегаций;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судебных издержек, связанных с представлением интересов Российской Федерации в международных судебных и иных юридических спорах;</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lastRenderedPageBreak/>
        <w:t>- расходы, осуществляемые в целях реализации соглашений с международными финансовыми организациями;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оплату иных медицинских услуг;</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 другие аналогичные расходы, не отнесенные на элементы </w:t>
      </w:r>
      <w:hyperlink w:anchor="Par102" w:history="1">
        <w:r w:rsidRPr="00290738">
          <w:rPr>
            <w:rFonts w:ascii="Times New Roman" w:eastAsiaTheme="minorEastAsia" w:hAnsi="Times New Roman"/>
            <w:color w:val="000000"/>
            <w:sz w:val="24"/>
            <w:szCs w:val="24"/>
            <w:lang w:eastAsia="ru-RU"/>
          </w:rPr>
          <w:t>226.1</w:t>
        </w:r>
      </w:hyperlink>
      <w:r w:rsidRPr="00290738">
        <w:rPr>
          <w:rFonts w:ascii="Times New Roman" w:eastAsiaTheme="minorEastAsia" w:hAnsi="Times New Roman"/>
          <w:color w:val="000000"/>
          <w:sz w:val="24"/>
          <w:szCs w:val="24"/>
          <w:lang w:eastAsia="ru-RU"/>
        </w:rPr>
        <w:t xml:space="preserve"> - </w:t>
      </w:r>
      <w:hyperlink w:anchor="Par126" w:history="1">
        <w:r w:rsidRPr="00290738">
          <w:rPr>
            <w:rFonts w:ascii="Times New Roman" w:eastAsiaTheme="minorEastAsia" w:hAnsi="Times New Roman"/>
            <w:color w:val="000000"/>
            <w:sz w:val="24"/>
            <w:szCs w:val="24"/>
            <w:lang w:eastAsia="ru-RU"/>
          </w:rPr>
          <w:t>226.5</w:t>
        </w:r>
      </w:hyperlink>
      <w:r w:rsidRPr="00290738">
        <w:rPr>
          <w:rFonts w:ascii="Times New Roman" w:eastAsiaTheme="minorEastAsia" w:hAnsi="Times New Roman"/>
          <w:color w:val="000000"/>
          <w:sz w:val="24"/>
          <w:szCs w:val="24"/>
          <w:lang w:eastAsia="ru-RU"/>
        </w:rPr>
        <w:t xml:space="preserve">, </w:t>
      </w:r>
      <w:hyperlink w:anchor="Par130" w:history="1">
        <w:r w:rsidRPr="00290738">
          <w:rPr>
            <w:rFonts w:ascii="Times New Roman" w:eastAsiaTheme="minorEastAsia" w:hAnsi="Times New Roman"/>
            <w:color w:val="000000"/>
            <w:sz w:val="24"/>
            <w:szCs w:val="24"/>
            <w:lang w:eastAsia="ru-RU"/>
          </w:rPr>
          <w:t>226.7</w:t>
        </w:r>
      </w:hyperlink>
      <w:r w:rsidRPr="00290738">
        <w:rPr>
          <w:rFonts w:ascii="Times New Roman" w:eastAsiaTheme="minorEastAsia" w:hAnsi="Times New Roman"/>
          <w:color w:val="000000"/>
          <w:sz w:val="24"/>
          <w:szCs w:val="24"/>
          <w:lang w:eastAsia="ru-RU"/>
        </w:rPr>
        <w:t xml:space="preserve"> - </w:t>
      </w:r>
      <w:hyperlink w:anchor="Par142" w:history="1">
        <w:r w:rsidRPr="00290738">
          <w:rPr>
            <w:rFonts w:ascii="Times New Roman" w:eastAsiaTheme="minorEastAsia" w:hAnsi="Times New Roman"/>
            <w:color w:val="000000"/>
            <w:sz w:val="24"/>
            <w:szCs w:val="24"/>
            <w:lang w:eastAsia="ru-RU"/>
          </w:rPr>
          <w:t>226.9</w:t>
        </w:r>
      </w:hyperlink>
      <w:r w:rsidRPr="00290738">
        <w:rPr>
          <w:rFonts w:ascii="Times New Roman" w:eastAsiaTheme="minorEastAsia" w:hAnsi="Times New Roman"/>
          <w:color w:val="000000"/>
          <w:sz w:val="24"/>
          <w:szCs w:val="24"/>
          <w:lang w:eastAsia="ru-RU"/>
        </w:rPr>
        <w:t>.</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Также на данный элемент относятся расходы на: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возмещение персоналу расходов, связанных со служебными командировками: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по проезду к месту служебной командировки и обратно к месту постоянной работы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по найму жилых помещений;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по иным расходам, произведенным работником в служебной командировке с разрешения или ведома работодателя в соответствии с коллективным договором или локальным актом работодателя;</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возмещение персоналу расходов на прохождение медицинского осмотра;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компенсация за содержание служебных собак по месту жительства;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компенсация стоимости вещевого имущества;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выплата суточных понятым, а также лицам, принудительно доставленным в суд или к судебному приставу-исполнителю;</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выплата суточных, а также денежных средств на питание (при невозможности приобретения услуг по его организации), а также компенсация расходов на проезд и проживание в жилых помещениях (наем жилого помещения) спортсменам и студентам при их направлении на различного рода мероприятия (соревнования, олимпиады, учебную практику и иные мероприятия).</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Кроме того, на данный элемент относятся расходы бюджетов территориальных фондов обязательного медицинского страхования, связанные с направлением страховым компаниям средств на ведение дел по обязательному медицинскому страхованию.</w:t>
      </w:r>
    </w:p>
    <w:p w:rsidR="00290738" w:rsidRPr="00290738" w:rsidRDefault="00290738" w:rsidP="00290738">
      <w:pPr>
        <w:autoSpaceDE w:val="0"/>
        <w:autoSpaceDN w:val="0"/>
        <w:adjustRightInd w:val="0"/>
        <w:spacing w:after="0" w:line="240" w:lineRule="auto"/>
        <w:ind w:firstLine="540"/>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Статья 227 "Страхование".</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На данный элемент относятся расходы по уплате страховых премий, взносам по договорам страхования. </w:t>
      </w:r>
    </w:p>
    <w:p w:rsidR="00290738" w:rsidRPr="00290738" w:rsidRDefault="00290738" w:rsidP="00290738">
      <w:pPr>
        <w:autoSpaceDE w:val="0"/>
        <w:autoSpaceDN w:val="0"/>
        <w:adjustRightInd w:val="0"/>
        <w:spacing w:after="0" w:line="240" w:lineRule="auto"/>
        <w:ind w:firstLine="540"/>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Статья 228 " Услуги, работы для целей капитальных вложений".</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на приобретение услуг, работ для целей капитальных вложений.</w:t>
      </w:r>
    </w:p>
    <w:p w:rsidR="00290738" w:rsidRPr="00290738" w:rsidRDefault="00290738" w:rsidP="00290738">
      <w:pPr>
        <w:autoSpaceDE w:val="0"/>
        <w:autoSpaceDN w:val="0"/>
        <w:adjustRightInd w:val="0"/>
        <w:spacing w:after="0" w:line="240" w:lineRule="auto"/>
        <w:ind w:firstLine="540"/>
        <w:jc w:val="center"/>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Статья 240 "Безвозмездные перечисления текущего характера организациям" детализирована подстатьями: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24А "Безвозмездные перечисления иным нефинансовым организациям (за исключением нефинансовых организаций государственного сектора) на продукцию"</w:t>
      </w:r>
    </w:p>
    <w:p w:rsidR="00290738" w:rsidRPr="00290738" w:rsidRDefault="00290738" w:rsidP="00290738">
      <w:pPr>
        <w:shd w:val="clear" w:color="auto" w:fill="FFFFFF"/>
        <w:spacing w:after="0" w:line="240" w:lineRule="auto"/>
        <w:ind w:firstLine="540"/>
        <w:jc w:val="both"/>
        <w:rPr>
          <w:rFonts w:ascii="Times New Roman" w:eastAsiaTheme="minorEastAsia" w:hAnsi="Times New Roman"/>
          <w:color w:val="000000"/>
          <w:sz w:val="24"/>
          <w:szCs w:val="24"/>
          <w:lang w:eastAsia="ru-RU"/>
        </w:rPr>
      </w:pPr>
      <w:r w:rsidRPr="00290738">
        <w:rPr>
          <w:rFonts w:ascii="Times New Roman" w:eastAsiaTheme="minorEastAsia" w:hAnsi="Times New Roman"/>
          <w:color w:val="000000"/>
          <w:sz w:val="24"/>
          <w:szCs w:val="24"/>
          <w:lang w:eastAsia="ru-RU"/>
        </w:rPr>
        <w:t xml:space="preserve">На данный элемент относятся расходы по иным </w:t>
      </w:r>
      <w:hyperlink r:id="rId7" w:anchor="/document/99/555944502/ZAP2IBM3KG/" w:history="1">
        <w:r w:rsidRPr="00290738">
          <w:rPr>
            <w:rFonts w:ascii="Times New Roman" w:eastAsiaTheme="minorEastAsia" w:hAnsi="Times New Roman"/>
            <w:color w:val="000000"/>
            <w:sz w:val="24"/>
            <w:szCs w:val="24"/>
            <w:u w:val="single"/>
            <w:lang w:eastAsia="ru-RU"/>
          </w:rPr>
          <w:t>нефинансовым организациям</w:t>
        </w:r>
      </w:hyperlink>
      <w:r w:rsidRPr="00290738">
        <w:rPr>
          <w:rFonts w:ascii="Times New Roman" w:eastAsiaTheme="minorEastAsia" w:hAnsi="Times New Roman"/>
          <w:color w:val="000000"/>
          <w:sz w:val="24"/>
          <w:szCs w:val="24"/>
          <w:lang w:eastAsia="ru-RU"/>
        </w:rPr>
        <w:t>, кроме нефинансовых организаций госсектора.</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Статья 290 "Прочие расходы" детализирована подстатьями: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291 "Налоги, пошлины и сборы"</w:t>
      </w:r>
    </w:p>
    <w:p w:rsidR="00290738" w:rsidRPr="00290738" w:rsidRDefault="00290738" w:rsidP="00290738">
      <w:pPr>
        <w:shd w:val="clear" w:color="auto" w:fill="FFFFFF"/>
        <w:spacing w:after="0" w:line="240" w:lineRule="auto"/>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t>На данный элемент относятся расходы по НДС и налог на прибыль казенных учреждений</w:t>
      </w:r>
    </w:p>
    <w:p w:rsidR="00290738" w:rsidRPr="00290738" w:rsidRDefault="00290738" w:rsidP="00290738">
      <w:pPr>
        <w:shd w:val="clear" w:color="auto" w:fill="FFFFFF"/>
        <w:spacing w:after="0" w:line="240" w:lineRule="auto"/>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t>Другие налоги, сборы, пошлины и разного рода платежи в бюджеты всех уровней:</w:t>
      </w:r>
    </w:p>
    <w:p w:rsidR="00290738" w:rsidRPr="00290738" w:rsidRDefault="00290738" w:rsidP="00290738">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t>– налог на имущество;</w:t>
      </w:r>
    </w:p>
    <w:p w:rsidR="00290738" w:rsidRPr="00290738" w:rsidRDefault="00290738" w:rsidP="00290738">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t>– земельный налог, в том числе в период строительства объекта;</w:t>
      </w:r>
    </w:p>
    <w:p w:rsidR="00290738" w:rsidRPr="00290738" w:rsidRDefault="00290738" w:rsidP="00290738">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t>– транспортный налог;</w:t>
      </w:r>
    </w:p>
    <w:p w:rsidR="00290738" w:rsidRPr="00290738" w:rsidRDefault="00290738" w:rsidP="00290738">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t>– плата за загрязнение окружающей среды;</w:t>
      </w:r>
    </w:p>
    <w:p w:rsidR="00290738" w:rsidRPr="00290738" w:rsidRDefault="00290738" w:rsidP="00290738">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t>– госпошлина и сборы в случаях, которые установлены законом</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292 "Штрафы за нарушение законодательства о налогах и сборах, законодательства о страховых взносах".</w:t>
      </w:r>
    </w:p>
    <w:p w:rsidR="00290738" w:rsidRPr="00290738" w:rsidRDefault="00290738" w:rsidP="002907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0738">
        <w:rPr>
          <w:rFonts w:ascii="Times New Roman" w:eastAsia="Times New Roman" w:hAnsi="Times New Roman" w:cs="Times New Roman"/>
          <w:color w:val="000000"/>
          <w:sz w:val="24"/>
          <w:szCs w:val="24"/>
          <w:lang w:eastAsia="ru-RU"/>
        </w:rPr>
        <w:lastRenderedPageBreak/>
        <w:t>На данный элемент относятся штрафы, пени за несвоевременную уплату налогов, сборов, страховых взносов, в том числе: пени за несвоевременное внесение платы за пользование водными объектами.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297 "Иные выплаты текущего характера организациям".</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иные выплаты текущего характера организациям.</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Статья 310 "Увеличение стоимости основных средств" детализирована подстатьями: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312 "Иные расходы, связанные с увеличением стоимости основных средств".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иные расходы, связанные с увеличением стоимости основных средств по статье 310, за исключением вышеперечисленных расходов по элементу 311.</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343 "Увеличение стоимости горюче-смазочных материалов" детализирована элементами:</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343.2 "Увеличение стоимости прочих горюче-смазочных материалов".</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 данный элемент относятся расходы по оплате договоров на приобретение прочих горюче-смазочных материалов, за исключением вышеперечисленных расходов по элементу 343.1.</w:t>
      </w:r>
    </w:p>
    <w:p w:rsidR="00290738" w:rsidRPr="00290738" w:rsidRDefault="00290738" w:rsidP="00290738">
      <w:pPr>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90738" w:rsidRPr="00290738" w:rsidRDefault="00290738" w:rsidP="002907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344 "Увеличение стоимости строительных материалов".</w:t>
      </w:r>
    </w:p>
    <w:p w:rsidR="00290738" w:rsidRPr="00290738" w:rsidRDefault="00290738" w:rsidP="00290738">
      <w:pPr>
        <w:spacing w:after="200" w:line="276" w:lineRule="auto"/>
        <w:rPr>
          <w:rFonts w:ascii="Times New Roman" w:eastAsiaTheme="minorEastAsia" w:hAnsi="Times New Roman"/>
          <w:sz w:val="24"/>
          <w:szCs w:val="24"/>
          <w:lang w:eastAsia="ru-RU"/>
        </w:rPr>
        <w:sectPr w:rsidR="00290738" w:rsidRPr="00290738" w:rsidSect="00394C52">
          <w:pgSz w:w="11906" w:h="16838"/>
          <w:pgMar w:top="567" w:right="567" w:bottom="851" w:left="1276" w:header="708" w:footer="708" w:gutter="0"/>
          <w:cols w:space="708"/>
          <w:docGrid w:linePitch="360"/>
        </w:sectPr>
      </w:pPr>
    </w:p>
    <w:p w:rsid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p>
    <w:p w:rsid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Приложение № 1</w:t>
      </w: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к постановлению об установлении, детализации и определении порядка</w:t>
      </w: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применения бюджетной классификации Российской Федерации в </w:t>
      </w: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части, относящейся к бюджету </w:t>
      </w:r>
      <w:r w:rsidRPr="00290738">
        <w:rPr>
          <w:rFonts w:ascii="Times New Roman" w:eastAsia="Times New Roman" w:hAnsi="Times New Roman" w:cs="Times New Roman"/>
          <w:snapToGrid w:val="0"/>
          <w:sz w:val="24"/>
          <w:szCs w:val="24"/>
          <w:lang w:eastAsia="ru-RU"/>
        </w:rPr>
        <w:t xml:space="preserve">сельского поселения </w:t>
      </w:r>
      <w:r w:rsidRPr="00290738">
        <w:rPr>
          <w:rFonts w:ascii="Times New Roman" w:eastAsia="Times New Roman" w:hAnsi="Times New Roman" w:cs="Times New Roman"/>
          <w:sz w:val="24"/>
          <w:szCs w:val="24"/>
          <w:lang w:eastAsia="ru-RU"/>
        </w:rPr>
        <w:t xml:space="preserve">Изяковский </w:t>
      </w:r>
      <w:r w:rsidRPr="00290738">
        <w:rPr>
          <w:rFonts w:ascii="Times New Roman" w:eastAsia="Times New Roman" w:hAnsi="Times New Roman" w:cs="Times New Roman"/>
          <w:snapToGrid w:val="0"/>
          <w:sz w:val="24"/>
          <w:szCs w:val="24"/>
          <w:lang w:eastAsia="ru-RU"/>
        </w:rPr>
        <w:t>сельсовет муниципального района Благовещенский  район Республики Башкортостан</w:t>
      </w: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Перечень </w:t>
      </w:r>
    </w:p>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Главных распорядителей средств бюджета </w:t>
      </w:r>
      <w:r w:rsidRPr="00290738">
        <w:rPr>
          <w:rFonts w:ascii="Times New Roman" w:eastAsia="Times New Roman" w:hAnsi="Times New Roman" w:cs="Times New Roman"/>
          <w:snapToGrid w:val="0"/>
          <w:sz w:val="24"/>
          <w:szCs w:val="24"/>
          <w:lang w:eastAsia="ru-RU"/>
        </w:rPr>
        <w:t>сельского поселения</w:t>
      </w:r>
      <w:r w:rsidRPr="00290738">
        <w:rPr>
          <w:rFonts w:ascii="Times New Roman" w:eastAsia="Times New Roman" w:hAnsi="Times New Roman" w:cs="Times New Roman"/>
          <w:sz w:val="24"/>
          <w:szCs w:val="24"/>
          <w:lang w:eastAsia="ru-RU"/>
        </w:rPr>
        <w:t xml:space="preserve">  Изяковский </w:t>
      </w:r>
      <w:r w:rsidRPr="00290738">
        <w:rPr>
          <w:rFonts w:ascii="Times New Roman" w:eastAsia="Times New Roman" w:hAnsi="Times New Roman" w:cs="Times New Roman"/>
          <w:snapToGrid w:val="0"/>
          <w:sz w:val="24"/>
          <w:szCs w:val="24"/>
          <w:lang w:eastAsia="ru-RU"/>
        </w:rPr>
        <w:t>сельсовет муниципального района Благовещенский  район Республики Башкортостан</w:t>
      </w:r>
    </w:p>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7477"/>
      </w:tblGrid>
      <w:tr w:rsidR="00290738" w:rsidRPr="00290738" w:rsidTr="00D7610B">
        <w:tc>
          <w:tcPr>
            <w:tcW w:w="2163" w:type="dxa"/>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Код</w:t>
            </w:r>
          </w:p>
        </w:tc>
        <w:tc>
          <w:tcPr>
            <w:tcW w:w="7477" w:type="dxa"/>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Наименование главных распорядителей средств бюджета </w:t>
            </w:r>
            <w:r w:rsidRPr="00290738">
              <w:rPr>
                <w:rFonts w:ascii="Times New Roman" w:eastAsia="Times New Roman" w:hAnsi="Times New Roman" w:cs="Times New Roman"/>
                <w:snapToGrid w:val="0"/>
                <w:sz w:val="24"/>
                <w:szCs w:val="24"/>
                <w:lang w:eastAsia="ru-RU"/>
              </w:rPr>
              <w:t>сельского поселения</w:t>
            </w:r>
            <w:r w:rsidRPr="00290738">
              <w:rPr>
                <w:rFonts w:ascii="Times New Roman" w:eastAsia="Times New Roman" w:hAnsi="Times New Roman" w:cs="Times New Roman"/>
                <w:sz w:val="24"/>
                <w:szCs w:val="24"/>
                <w:lang w:eastAsia="ru-RU"/>
              </w:rPr>
              <w:t xml:space="preserve"> _______________________</w:t>
            </w:r>
            <w:r w:rsidRPr="00290738">
              <w:rPr>
                <w:rFonts w:ascii="Times New Roman" w:eastAsia="Times New Roman" w:hAnsi="Times New Roman" w:cs="Times New Roman"/>
                <w:snapToGrid w:val="0"/>
                <w:sz w:val="24"/>
                <w:szCs w:val="24"/>
                <w:lang w:eastAsia="ru-RU"/>
              </w:rPr>
              <w:t>сельсовет муниципального района Благовещенский  район Республики Башкортостан</w:t>
            </w:r>
          </w:p>
        </w:tc>
      </w:tr>
      <w:tr w:rsidR="00290738" w:rsidRPr="00290738" w:rsidTr="00D7610B">
        <w:tc>
          <w:tcPr>
            <w:tcW w:w="2163" w:type="dxa"/>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791</w:t>
            </w:r>
          </w:p>
        </w:tc>
        <w:tc>
          <w:tcPr>
            <w:tcW w:w="7477" w:type="dxa"/>
          </w:tcPr>
          <w:p w:rsidR="00290738" w:rsidRPr="00290738" w:rsidRDefault="00290738" w:rsidP="002907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Администрация </w:t>
            </w:r>
            <w:r w:rsidRPr="00290738">
              <w:rPr>
                <w:rFonts w:ascii="Times New Roman" w:eastAsia="Times New Roman" w:hAnsi="Times New Roman" w:cs="Times New Roman"/>
                <w:snapToGrid w:val="0"/>
                <w:sz w:val="24"/>
                <w:szCs w:val="24"/>
                <w:lang w:eastAsia="ru-RU"/>
              </w:rPr>
              <w:t xml:space="preserve">сельского поселения </w:t>
            </w:r>
            <w:r w:rsidRPr="00290738">
              <w:rPr>
                <w:rFonts w:ascii="Times New Roman" w:eastAsia="Times New Roman" w:hAnsi="Times New Roman" w:cs="Times New Roman"/>
                <w:sz w:val="24"/>
                <w:szCs w:val="24"/>
                <w:lang w:eastAsia="ru-RU"/>
              </w:rPr>
              <w:t>_______________________</w:t>
            </w:r>
            <w:r w:rsidRPr="00290738">
              <w:rPr>
                <w:rFonts w:ascii="Times New Roman" w:eastAsia="Times New Roman" w:hAnsi="Times New Roman" w:cs="Times New Roman"/>
                <w:snapToGrid w:val="0"/>
                <w:sz w:val="24"/>
                <w:szCs w:val="24"/>
                <w:lang w:eastAsia="ru-RU"/>
              </w:rPr>
              <w:t>сельсовет муниципального района Благовещенский   район Республики Башкортостан</w:t>
            </w:r>
          </w:p>
        </w:tc>
      </w:tr>
    </w:tbl>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290738" w:rsidRPr="00290738" w:rsidRDefault="00290738" w:rsidP="00290738">
      <w:pPr>
        <w:autoSpaceDE w:val="0"/>
        <w:autoSpaceDN w:val="0"/>
        <w:adjustRightInd w:val="0"/>
        <w:spacing w:after="0" w:line="240" w:lineRule="auto"/>
        <w:ind w:left="5529"/>
        <w:rPr>
          <w:rFonts w:ascii="Times New Roman" w:eastAsia="Times New Roman" w:hAnsi="Times New Roman" w:cs="Times New Roman"/>
          <w:sz w:val="24"/>
          <w:szCs w:val="24"/>
          <w:lang w:eastAsia="ru-RU"/>
        </w:rPr>
      </w:pPr>
      <w:bookmarkStart w:id="19" w:name="_GoBack"/>
      <w:bookmarkEnd w:id="19"/>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Приложение № 2</w:t>
      </w: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к постановлению об установлении, детализации и определении порядка</w:t>
      </w: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применения бюджетной классификации Российской Федерации в </w:t>
      </w:r>
    </w:p>
    <w:p w:rsidR="00290738" w:rsidRPr="00290738" w:rsidRDefault="00290738" w:rsidP="00290738">
      <w:pPr>
        <w:autoSpaceDE w:val="0"/>
        <w:autoSpaceDN w:val="0"/>
        <w:adjustRightInd w:val="0"/>
        <w:spacing w:after="0" w:line="240" w:lineRule="auto"/>
        <w:ind w:left="5529"/>
        <w:jc w:val="both"/>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 xml:space="preserve">части, относящейся к бюджету </w:t>
      </w:r>
      <w:r w:rsidRPr="00290738">
        <w:rPr>
          <w:rFonts w:ascii="Times New Roman" w:eastAsia="Times New Roman" w:hAnsi="Times New Roman" w:cs="Times New Roman"/>
          <w:snapToGrid w:val="0"/>
          <w:sz w:val="24"/>
          <w:szCs w:val="24"/>
          <w:lang w:eastAsia="ru-RU"/>
        </w:rPr>
        <w:t xml:space="preserve">сельского поселения </w:t>
      </w:r>
      <w:r w:rsidRPr="00290738">
        <w:rPr>
          <w:rFonts w:ascii="Times New Roman" w:eastAsia="Times New Roman" w:hAnsi="Times New Roman" w:cs="Times New Roman"/>
          <w:sz w:val="24"/>
          <w:szCs w:val="24"/>
          <w:lang w:eastAsia="ru-RU"/>
        </w:rPr>
        <w:t xml:space="preserve">Изяковский </w:t>
      </w:r>
      <w:r w:rsidRPr="00290738">
        <w:rPr>
          <w:rFonts w:ascii="Times New Roman" w:eastAsia="Times New Roman" w:hAnsi="Times New Roman" w:cs="Times New Roman"/>
          <w:snapToGrid w:val="0"/>
          <w:sz w:val="24"/>
          <w:szCs w:val="24"/>
          <w:lang w:eastAsia="ru-RU"/>
        </w:rPr>
        <w:t>сельсовет муниципального района Благовещенский   район Республики Башкортостан</w:t>
      </w:r>
    </w:p>
    <w:p w:rsidR="00290738" w:rsidRPr="00290738" w:rsidRDefault="00290738" w:rsidP="00290738">
      <w:pPr>
        <w:autoSpaceDE w:val="0"/>
        <w:autoSpaceDN w:val="0"/>
        <w:adjustRightInd w:val="0"/>
        <w:spacing w:after="0" w:line="240" w:lineRule="auto"/>
        <w:ind w:left="9356" w:right="284" w:hanging="1985"/>
        <w:rPr>
          <w:rFonts w:ascii="Times New Roman" w:eastAsia="Times New Roman" w:hAnsi="Times New Roman" w:cs="Times New Roman"/>
          <w:sz w:val="24"/>
          <w:szCs w:val="24"/>
          <w:lang w:eastAsia="ru-RU"/>
        </w:rPr>
      </w:pPr>
    </w:p>
    <w:p w:rsidR="00290738" w:rsidRPr="00290738" w:rsidRDefault="00290738" w:rsidP="00290738">
      <w:pPr>
        <w:spacing w:after="0" w:line="240" w:lineRule="auto"/>
        <w:ind w:left="4812" w:firstLine="648"/>
        <w:jc w:val="both"/>
        <w:rPr>
          <w:rFonts w:ascii="Times New Roman" w:eastAsiaTheme="minorEastAsia" w:hAnsi="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napToGrid w:val="0"/>
          <w:sz w:val="24"/>
          <w:szCs w:val="24"/>
          <w:lang w:eastAsia="ru-RU"/>
        </w:rPr>
        <w:t>Перечень целевых статей расходов бюджета сельского поселения</w:t>
      </w:r>
      <w:r w:rsidRPr="00290738">
        <w:rPr>
          <w:rFonts w:ascii="Times New Roman" w:eastAsiaTheme="minorEastAsia" w:hAnsi="Times New Roman"/>
          <w:sz w:val="24"/>
          <w:szCs w:val="24"/>
          <w:lang w:eastAsia="ru-RU"/>
        </w:rPr>
        <w:t xml:space="preserve"> Изяковский </w:t>
      </w:r>
      <w:r w:rsidRPr="00290738">
        <w:rPr>
          <w:rFonts w:ascii="Times New Roman" w:eastAsiaTheme="minorEastAsia" w:hAnsi="Times New Roman"/>
          <w:snapToGrid w:val="0"/>
          <w:sz w:val="24"/>
          <w:szCs w:val="24"/>
          <w:lang w:eastAsia="ru-RU"/>
        </w:rPr>
        <w:t>сельсовет</w:t>
      </w:r>
      <w:r w:rsidRPr="00290738">
        <w:rPr>
          <w:rFonts w:ascii="Times New Roman" w:eastAsiaTheme="minorEastAsia" w:hAnsi="Times New Roman"/>
          <w:snapToGrid w:val="0"/>
          <w:sz w:val="24"/>
          <w:szCs w:val="24"/>
          <w:lang w:eastAsia="ru-RU"/>
        </w:rPr>
        <w:br/>
        <w:t>муниципального района  Благовещенский   район Республики Башкортостан</w:t>
      </w:r>
    </w:p>
    <w:p w:rsidR="00290738" w:rsidRPr="00290738" w:rsidRDefault="00290738" w:rsidP="00290738">
      <w:pPr>
        <w:spacing w:after="0" w:line="240" w:lineRule="auto"/>
        <w:jc w:val="center"/>
        <w:rPr>
          <w:rFonts w:ascii="Times New Roman" w:eastAsiaTheme="minorEastAsia" w:hAnsi="Times New Roman"/>
          <w:b/>
          <w:sz w:val="24"/>
          <w:szCs w:val="24"/>
          <w:lang w:eastAsia="ru-RU"/>
        </w:rPr>
      </w:pPr>
    </w:p>
    <w:tbl>
      <w:tblPr>
        <w:tblW w:w="9561" w:type="dxa"/>
        <w:tblInd w:w="-4"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7559"/>
      </w:tblGrid>
      <w:tr w:rsidR="00290738" w:rsidRPr="00290738" w:rsidTr="00D7610B">
        <w:trPr>
          <w:cantSplit/>
          <w:trHeight w:val="796"/>
        </w:trPr>
        <w:tc>
          <w:tcPr>
            <w:tcW w:w="2002" w:type="dxa"/>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Код </w:t>
            </w:r>
          </w:p>
        </w:tc>
        <w:tc>
          <w:tcPr>
            <w:tcW w:w="7559" w:type="dxa"/>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Наименование муниципальной программы, </w:t>
            </w:r>
            <w:r w:rsidRPr="00290738">
              <w:rPr>
                <w:rFonts w:ascii="Times New Roman" w:eastAsiaTheme="minorEastAsia" w:hAnsi="Times New Roman"/>
                <w:sz w:val="24"/>
                <w:szCs w:val="24"/>
                <w:lang w:eastAsia="ru-RU"/>
              </w:rPr>
              <w:br/>
              <w:t xml:space="preserve">подпрограммы, основного мероприятия, </w:t>
            </w:r>
            <w:r w:rsidRPr="00290738">
              <w:rPr>
                <w:rFonts w:ascii="Times New Roman" w:eastAsiaTheme="minorEastAsia" w:hAnsi="Times New Roman"/>
                <w:sz w:val="24"/>
                <w:szCs w:val="24"/>
                <w:lang w:eastAsia="ru-RU"/>
              </w:rPr>
              <w:br/>
              <w:t>непрограммного направления деятельности</w:t>
            </w:r>
          </w:p>
        </w:tc>
      </w:tr>
    </w:tbl>
    <w:p w:rsidR="00290738" w:rsidRPr="00290738" w:rsidRDefault="00290738" w:rsidP="00290738">
      <w:pPr>
        <w:tabs>
          <w:tab w:val="left" w:pos="5387"/>
        </w:tabs>
        <w:spacing w:after="0" w:line="240" w:lineRule="auto"/>
        <w:rPr>
          <w:rFonts w:ascii="Times New Roman" w:eastAsiaTheme="minorEastAsia"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5"/>
        <w:gridCol w:w="7565"/>
      </w:tblGrid>
      <w:tr w:rsidR="00290738" w:rsidRPr="00290738" w:rsidTr="00D7610B">
        <w:trPr>
          <w:cantSplit/>
        </w:trPr>
        <w:tc>
          <w:tcPr>
            <w:tcW w:w="2005" w:type="dxa"/>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w:t>
            </w:r>
          </w:p>
        </w:tc>
        <w:tc>
          <w:tcPr>
            <w:tcW w:w="7565" w:type="dxa"/>
            <w:vAlign w:val="center"/>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w:t>
            </w:r>
          </w:p>
        </w:tc>
      </w:tr>
      <w:tr w:rsidR="00290738" w:rsidRPr="00290738" w:rsidTr="00D7610B">
        <w:trPr>
          <w:cantSplit/>
        </w:trPr>
        <w:tc>
          <w:tcPr>
            <w:tcW w:w="2005" w:type="dxa"/>
          </w:tcPr>
          <w:p w:rsidR="00290738" w:rsidRPr="00290738" w:rsidRDefault="00290738" w:rsidP="00290738">
            <w:pPr>
              <w:spacing w:after="0" w:line="240" w:lineRule="auto"/>
              <w:ind w:right="-54"/>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0800000000</w:t>
            </w:r>
          </w:p>
        </w:tc>
        <w:tc>
          <w:tcPr>
            <w:tcW w:w="7565" w:type="dxa"/>
            <w:vAlign w:val="center"/>
          </w:tcPr>
          <w:p w:rsidR="00290738" w:rsidRPr="00290738" w:rsidRDefault="00290738" w:rsidP="00290738">
            <w:pPr>
              <w:spacing w:after="0" w:line="240" w:lineRule="auto"/>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08 - 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w:t>
            </w:r>
          </w:p>
        </w:tc>
      </w:tr>
      <w:tr w:rsidR="00290738" w:rsidRPr="00290738" w:rsidTr="00D7610B">
        <w:trPr>
          <w:cantSplit/>
        </w:trPr>
        <w:tc>
          <w:tcPr>
            <w:tcW w:w="2005" w:type="dxa"/>
          </w:tcPr>
          <w:p w:rsidR="00290738" w:rsidRPr="00290738" w:rsidRDefault="00290738" w:rsidP="00290738">
            <w:pPr>
              <w:spacing w:after="0" w:line="240" w:lineRule="auto"/>
              <w:ind w:right="-54"/>
              <w:jc w:val="center"/>
              <w:rPr>
                <w:rFonts w:ascii="Times New Roman" w:eastAsiaTheme="minorEastAsia" w:hAnsi="Times New Roman"/>
                <w:sz w:val="24"/>
                <w:szCs w:val="24"/>
                <w:lang w:val="en-US" w:eastAsia="ru-RU"/>
              </w:rPr>
            </w:pPr>
            <w:r w:rsidRPr="00290738">
              <w:rPr>
                <w:rFonts w:ascii="Times New Roman" w:eastAsiaTheme="minorEastAsia" w:hAnsi="Times New Roman"/>
                <w:sz w:val="24"/>
                <w:szCs w:val="24"/>
                <w:lang w:eastAsia="ru-RU"/>
              </w:rPr>
              <w:t>10</w:t>
            </w:r>
            <w:r w:rsidRPr="00290738">
              <w:rPr>
                <w:rFonts w:ascii="Times New Roman" w:eastAsiaTheme="minorEastAsia" w:hAnsi="Times New Roman"/>
                <w:sz w:val="24"/>
                <w:szCs w:val="24"/>
                <w:lang w:val="en-US" w:eastAsia="ru-RU"/>
              </w:rPr>
              <w:t>00000000</w:t>
            </w:r>
          </w:p>
        </w:tc>
        <w:tc>
          <w:tcPr>
            <w:tcW w:w="7565" w:type="dxa"/>
            <w:vAlign w:val="center"/>
          </w:tcPr>
          <w:p w:rsidR="00290738" w:rsidRPr="00290738" w:rsidRDefault="00290738" w:rsidP="00290738">
            <w:pPr>
              <w:spacing w:after="0" w:line="240" w:lineRule="auto"/>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10 - Муниципальная программа комплексного развития систем коммунальной инфраструктуры сельского поселения ______ сельсовет муниципального района Благовещенский район Республики Башкортостан</w:t>
            </w:r>
          </w:p>
        </w:tc>
      </w:tr>
      <w:tr w:rsidR="00290738" w:rsidRPr="00290738" w:rsidTr="00D7610B">
        <w:trPr>
          <w:cantSplit/>
        </w:trPr>
        <w:tc>
          <w:tcPr>
            <w:tcW w:w="2005" w:type="dxa"/>
          </w:tcPr>
          <w:p w:rsidR="00290738" w:rsidRPr="00290738" w:rsidRDefault="00290738" w:rsidP="00290738">
            <w:pPr>
              <w:spacing w:after="0" w:line="240" w:lineRule="auto"/>
              <w:ind w:right="-54"/>
              <w:jc w:val="center"/>
              <w:rPr>
                <w:rFonts w:ascii="Times New Roman" w:eastAsiaTheme="minorEastAsia" w:hAnsi="Times New Roman"/>
                <w:sz w:val="24"/>
                <w:szCs w:val="24"/>
                <w:lang w:val="en-US" w:eastAsia="ru-RU"/>
              </w:rPr>
            </w:pPr>
            <w:r w:rsidRPr="00290738">
              <w:rPr>
                <w:rFonts w:ascii="Times New Roman" w:eastAsiaTheme="minorEastAsia" w:hAnsi="Times New Roman"/>
                <w:sz w:val="24"/>
                <w:szCs w:val="24"/>
                <w:lang w:eastAsia="ru-RU"/>
              </w:rPr>
              <w:t>14</w:t>
            </w:r>
            <w:r w:rsidRPr="00290738">
              <w:rPr>
                <w:rFonts w:ascii="Times New Roman" w:eastAsiaTheme="minorEastAsia" w:hAnsi="Times New Roman"/>
                <w:sz w:val="24"/>
                <w:szCs w:val="24"/>
                <w:lang w:val="en-US" w:eastAsia="ru-RU"/>
              </w:rPr>
              <w:t>00000000</w:t>
            </w:r>
          </w:p>
        </w:tc>
        <w:tc>
          <w:tcPr>
            <w:tcW w:w="7565" w:type="dxa"/>
            <w:vAlign w:val="center"/>
          </w:tcPr>
          <w:p w:rsidR="00290738" w:rsidRPr="00290738" w:rsidRDefault="00290738" w:rsidP="00290738">
            <w:pPr>
              <w:spacing w:after="0" w:line="240" w:lineRule="auto"/>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14 - Муниципальная программа «Развитие культуры, искусства в муниципальном районе Благовещенский район Республики Башкортостан»</w:t>
            </w:r>
          </w:p>
        </w:tc>
      </w:tr>
      <w:tr w:rsidR="00290738" w:rsidRPr="00290738" w:rsidTr="00D7610B">
        <w:trPr>
          <w:cantSplit/>
        </w:trPr>
        <w:tc>
          <w:tcPr>
            <w:tcW w:w="2005" w:type="dxa"/>
          </w:tcPr>
          <w:p w:rsidR="00290738" w:rsidRPr="00290738" w:rsidRDefault="00290738" w:rsidP="00290738">
            <w:pPr>
              <w:spacing w:after="200" w:line="276"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35</w:t>
            </w:r>
            <w:r w:rsidRPr="00290738">
              <w:rPr>
                <w:rFonts w:ascii="Times New Roman" w:eastAsiaTheme="minorEastAsia" w:hAnsi="Times New Roman"/>
                <w:sz w:val="24"/>
                <w:szCs w:val="24"/>
                <w:lang w:val="en-US" w:eastAsia="ru-RU"/>
              </w:rPr>
              <w:t>00000000</w:t>
            </w:r>
          </w:p>
        </w:tc>
        <w:tc>
          <w:tcPr>
            <w:tcW w:w="7565" w:type="dxa"/>
            <w:vAlign w:val="center"/>
          </w:tcPr>
          <w:p w:rsidR="00290738" w:rsidRPr="00290738" w:rsidRDefault="00290738" w:rsidP="00290738">
            <w:pPr>
              <w:spacing w:after="0" w:line="240" w:lineRule="auto"/>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35 - 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r>
      <w:tr w:rsidR="00290738" w:rsidRPr="00290738" w:rsidTr="00D7610B">
        <w:trPr>
          <w:cantSplit/>
        </w:trPr>
        <w:tc>
          <w:tcPr>
            <w:tcW w:w="2005" w:type="dxa"/>
          </w:tcPr>
          <w:p w:rsidR="00290738" w:rsidRPr="00290738" w:rsidRDefault="00290738" w:rsidP="00290738">
            <w:pPr>
              <w:spacing w:after="200" w:line="276"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39</w:t>
            </w:r>
            <w:r w:rsidRPr="00290738">
              <w:rPr>
                <w:rFonts w:ascii="Times New Roman" w:eastAsiaTheme="minorEastAsia" w:hAnsi="Times New Roman"/>
                <w:sz w:val="24"/>
                <w:szCs w:val="24"/>
                <w:lang w:val="en-US" w:eastAsia="ru-RU"/>
              </w:rPr>
              <w:t>00000000</w:t>
            </w:r>
          </w:p>
        </w:tc>
        <w:tc>
          <w:tcPr>
            <w:tcW w:w="7565" w:type="dxa"/>
            <w:vAlign w:val="center"/>
          </w:tcPr>
          <w:p w:rsidR="00290738" w:rsidRPr="00290738" w:rsidRDefault="00290738" w:rsidP="00290738">
            <w:pPr>
              <w:spacing w:after="0" w:line="240" w:lineRule="auto"/>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39 - Муниципальная программа «Профилактика терроризма и экстремизма сельского поселения _______ сельсовет муниципального района Благовещенский район Республики Башкортостан»</w:t>
            </w:r>
          </w:p>
        </w:tc>
      </w:tr>
      <w:tr w:rsidR="00290738" w:rsidRPr="00290738" w:rsidTr="00D7610B">
        <w:trPr>
          <w:cantSplit/>
        </w:trPr>
        <w:tc>
          <w:tcPr>
            <w:tcW w:w="2005" w:type="dxa"/>
          </w:tcPr>
          <w:p w:rsidR="00290738" w:rsidRPr="00290738" w:rsidRDefault="00290738" w:rsidP="00290738">
            <w:pPr>
              <w:spacing w:after="200" w:line="276"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45</w:t>
            </w:r>
            <w:r w:rsidRPr="00290738">
              <w:rPr>
                <w:rFonts w:ascii="Times New Roman" w:eastAsiaTheme="minorEastAsia" w:hAnsi="Times New Roman"/>
                <w:sz w:val="24"/>
                <w:szCs w:val="24"/>
                <w:lang w:val="en-US" w:eastAsia="ru-RU"/>
              </w:rPr>
              <w:t>00000000</w:t>
            </w:r>
          </w:p>
        </w:tc>
        <w:tc>
          <w:tcPr>
            <w:tcW w:w="7565" w:type="dxa"/>
            <w:vAlign w:val="center"/>
          </w:tcPr>
          <w:p w:rsidR="00290738" w:rsidRPr="00290738" w:rsidRDefault="00290738" w:rsidP="00290738">
            <w:pPr>
              <w:spacing w:after="0" w:line="240" w:lineRule="auto"/>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45 - Муниципальная программа «Пожарная безопасность на территории сельского поселения ___________ сельсовет муниципального района Благовещенский район Республики Башкортостан»</w:t>
            </w:r>
          </w:p>
        </w:tc>
      </w:tr>
      <w:tr w:rsidR="00290738" w:rsidRPr="00290738" w:rsidTr="00D7610B">
        <w:trPr>
          <w:cantSplit/>
        </w:trPr>
        <w:tc>
          <w:tcPr>
            <w:tcW w:w="2005" w:type="dxa"/>
          </w:tcPr>
          <w:p w:rsidR="00290738" w:rsidRPr="00290738" w:rsidRDefault="00290738" w:rsidP="00290738">
            <w:pPr>
              <w:spacing w:after="200" w:line="276"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99</w:t>
            </w:r>
            <w:r w:rsidRPr="00290738">
              <w:rPr>
                <w:rFonts w:ascii="Times New Roman" w:eastAsiaTheme="minorEastAsia" w:hAnsi="Times New Roman"/>
                <w:sz w:val="24"/>
                <w:szCs w:val="24"/>
                <w:lang w:val="en-US" w:eastAsia="ru-RU"/>
              </w:rPr>
              <w:t>00000000</w:t>
            </w:r>
          </w:p>
        </w:tc>
        <w:tc>
          <w:tcPr>
            <w:tcW w:w="7565" w:type="dxa"/>
            <w:vAlign w:val="center"/>
          </w:tcPr>
          <w:p w:rsidR="00290738" w:rsidRPr="00290738" w:rsidRDefault="00290738" w:rsidP="00290738">
            <w:pPr>
              <w:spacing w:after="0" w:line="240" w:lineRule="auto"/>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99 - Непрограммные расходы</w:t>
            </w:r>
          </w:p>
        </w:tc>
      </w:tr>
    </w:tbl>
    <w:p w:rsidR="00290738" w:rsidRPr="00290738" w:rsidRDefault="00290738" w:rsidP="00290738">
      <w:pPr>
        <w:spacing w:after="200" w:line="276" w:lineRule="auto"/>
        <w:rPr>
          <w:rFonts w:ascii="Times New Roman" w:eastAsiaTheme="minorEastAsia" w:hAnsi="Times New Roman"/>
          <w:sz w:val="24"/>
          <w:szCs w:val="24"/>
          <w:lang w:eastAsia="ru-RU"/>
        </w:rPr>
        <w:sectPr w:rsidR="00290738" w:rsidRPr="00290738" w:rsidSect="004C30C0">
          <w:type w:val="continuous"/>
          <w:pgSz w:w="11905" w:h="16838"/>
          <w:pgMar w:top="1134" w:right="706" w:bottom="1134" w:left="1560" w:header="0" w:footer="0" w:gutter="0"/>
          <w:cols w:space="720"/>
        </w:sect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4678" w:right="-2"/>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lastRenderedPageBreak/>
        <w:t>Приложение №3</w:t>
      </w:r>
    </w:p>
    <w:p w:rsidR="00290738" w:rsidRPr="00290738" w:rsidRDefault="00290738" w:rsidP="00290738">
      <w:pPr>
        <w:spacing w:after="0" w:line="240" w:lineRule="auto"/>
        <w:ind w:left="4678" w:right="-2"/>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 постановлению об установлении, детализации и определении порядка применения бюджетной классификации Российской Федерации в части, относящейся к бюджету</w:t>
      </w:r>
      <w:r w:rsidRPr="00290738">
        <w:rPr>
          <w:rFonts w:ascii="Times New Roman" w:eastAsiaTheme="minorEastAsia" w:hAnsi="Times New Roman"/>
          <w:snapToGrid w:val="0"/>
          <w:sz w:val="24"/>
          <w:szCs w:val="24"/>
          <w:lang w:eastAsia="ru-RU"/>
        </w:rPr>
        <w:t xml:space="preserve"> сельского поселения </w:t>
      </w:r>
      <w:r w:rsidRPr="00290738">
        <w:rPr>
          <w:rFonts w:ascii="Times New Roman" w:eastAsiaTheme="minorEastAsia" w:hAnsi="Times New Roman"/>
          <w:sz w:val="24"/>
          <w:szCs w:val="24"/>
          <w:lang w:eastAsia="ru-RU"/>
        </w:rPr>
        <w:t xml:space="preserve">Изяковский </w:t>
      </w:r>
      <w:r w:rsidRPr="00290738">
        <w:rPr>
          <w:rFonts w:ascii="Times New Roman" w:eastAsiaTheme="minorEastAsia" w:hAnsi="Times New Roman"/>
          <w:snapToGrid w:val="0"/>
          <w:sz w:val="24"/>
          <w:szCs w:val="24"/>
          <w:lang w:eastAsia="ru-RU"/>
        </w:rPr>
        <w:t>сельсовет</w:t>
      </w:r>
      <w:r w:rsidRPr="00290738">
        <w:rPr>
          <w:rFonts w:ascii="Times New Roman" w:eastAsiaTheme="minorEastAsia" w:hAnsi="Times New Roman"/>
          <w:sz w:val="24"/>
          <w:szCs w:val="24"/>
          <w:lang w:eastAsia="ru-RU"/>
        </w:rPr>
        <w:t xml:space="preserve"> муниципального района  Благовещенский   район Республики Башкортостан</w:t>
      </w: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napToGrid w:val="0"/>
          <w:sz w:val="24"/>
          <w:szCs w:val="24"/>
          <w:lang w:eastAsia="ru-RU"/>
        </w:rPr>
      </w:pPr>
      <w:r w:rsidRPr="00290738">
        <w:rPr>
          <w:rFonts w:ascii="Times New Roman" w:eastAsiaTheme="minorEastAsia" w:hAnsi="Times New Roman"/>
          <w:snapToGrid w:val="0"/>
          <w:sz w:val="24"/>
          <w:szCs w:val="24"/>
          <w:lang w:eastAsia="ru-RU"/>
        </w:rPr>
        <w:t xml:space="preserve">Увязка направлений расходов с программными (непрограммными) </w:t>
      </w:r>
      <w:r w:rsidRPr="00290738">
        <w:rPr>
          <w:rFonts w:ascii="Times New Roman" w:eastAsiaTheme="minorEastAsia" w:hAnsi="Times New Roman"/>
          <w:snapToGrid w:val="0"/>
          <w:sz w:val="24"/>
          <w:szCs w:val="24"/>
          <w:lang w:eastAsia="ru-RU"/>
        </w:rPr>
        <w:br/>
        <w:t>статьями целевых статей расходов бюджета сельского поселения</w:t>
      </w:r>
      <w:r w:rsidRPr="00290738">
        <w:rPr>
          <w:rFonts w:ascii="Times New Roman" w:eastAsiaTheme="minorEastAsia" w:hAnsi="Times New Roman"/>
          <w:sz w:val="24"/>
          <w:szCs w:val="24"/>
          <w:lang w:eastAsia="ru-RU"/>
        </w:rPr>
        <w:t xml:space="preserve">  Изяковский </w:t>
      </w:r>
      <w:r w:rsidRPr="00290738">
        <w:rPr>
          <w:rFonts w:ascii="Times New Roman" w:eastAsiaTheme="minorEastAsia" w:hAnsi="Times New Roman"/>
          <w:snapToGrid w:val="0"/>
          <w:sz w:val="24"/>
          <w:szCs w:val="24"/>
          <w:lang w:eastAsia="ru-RU"/>
        </w:rPr>
        <w:t>сельсовет</w:t>
      </w: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napToGrid w:val="0"/>
          <w:sz w:val="24"/>
          <w:szCs w:val="24"/>
          <w:lang w:eastAsia="ru-RU"/>
        </w:rPr>
        <w:t>муниципального района Благовещенский  район Республики Башкортостан</w:t>
      </w:r>
      <w:r w:rsidRPr="00290738">
        <w:rPr>
          <w:rFonts w:ascii="Times New Roman" w:eastAsiaTheme="minorEastAsia" w:hAnsi="Times New Roman"/>
          <w:snapToGrid w:val="0"/>
          <w:sz w:val="24"/>
          <w:szCs w:val="24"/>
          <w:lang w:eastAsia="ru-RU"/>
        </w:rPr>
        <w:br/>
      </w:r>
    </w:p>
    <w:tbl>
      <w:tblPr>
        <w:tblW w:w="104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968"/>
      </w:tblGrid>
      <w:tr w:rsidR="00290738" w:rsidRPr="00290738" w:rsidTr="00D7610B">
        <w:trPr>
          <w:trHeight w:val="908"/>
        </w:trPr>
        <w:tc>
          <w:tcPr>
            <w:tcW w:w="2512" w:type="dxa"/>
            <w:shd w:val="clear" w:color="auto" w:fill="auto"/>
            <w:vAlign w:val="center"/>
            <w:hideMark/>
          </w:tcPr>
          <w:p w:rsidR="00290738" w:rsidRPr="00290738" w:rsidRDefault="00290738" w:rsidP="00290738">
            <w:pPr>
              <w:spacing w:after="0" w:line="240" w:lineRule="auto"/>
              <w:jc w:val="center"/>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Код классификации расходов бюджетов</w:t>
            </w:r>
          </w:p>
        </w:tc>
        <w:tc>
          <w:tcPr>
            <w:tcW w:w="7968" w:type="dxa"/>
            <w:shd w:val="clear" w:color="auto" w:fill="auto"/>
            <w:vAlign w:val="center"/>
            <w:hideMark/>
          </w:tcPr>
          <w:p w:rsidR="00290738" w:rsidRPr="00290738" w:rsidRDefault="00290738" w:rsidP="00290738">
            <w:pPr>
              <w:spacing w:after="0" w:line="240" w:lineRule="auto"/>
              <w:jc w:val="center"/>
              <w:rPr>
                <w:rFonts w:ascii="Times New Roman" w:eastAsia="Times New Roman" w:hAnsi="Times New Roman"/>
                <w:bCs/>
                <w:color w:val="000000"/>
                <w:sz w:val="24"/>
                <w:szCs w:val="24"/>
                <w:lang w:eastAsia="ru-RU"/>
              </w:rPr>
            </w:pPr>
            <w:r w:rsidRPr="00290738">
              <w:rPr>
                <w:rFonts w:ascii="Times New Roman" w:eastAsia="Times New Roman" w:hAnsi="Times New Roman"/>
                <w:bCs/>
                <w:color w:val="000000"/>
                <w:sz w:val="24"/>
                <w:szCs w:val="24"/>
                <w:lang w:eastAsia="ru-RU"/>
              </w:rPr>
              <w:t>Наименование показателя</w:t>
            </w:r>
          </w:p>
        </w:tc>
      </w:tr>
      <w:tr w:rsidR="00290738" w:rsidRPr="00290738" w:rsidTr="00D7610B">
        <w:trPr>
          <w:trHeight w:val="684"/>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0800000000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w:t>
            </w:r>
          </w:p>
        </w:tc>
      </w:tr>
      <w:tr w:rsidR="00290738" w:rsidRPr="00290738" w:rsidTr="00D7610B">
        <w:trPr>
          <w:trHeight w:val="684"/>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0800100000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0800107500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Резервные фонды местных администраций</w:t>
            </w:r>
          </w:p>
        </w:tc>
      </w:tr>
      <w:tr w:rsidR="00290738" w:rsidRPr="00290738" w:rsidTr="00D7610B">
        <w:trPr>
          <w:trHeight w:val="684"/>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Муниципальная программа комплексного развития систем коммунальной инфраструктуры сельского поселения  Изяковский  сельсовет муниципального района Благовещенский район Республики Башкортостан</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1000003610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1000200000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Мероприятия по благоустройству территорий населенных пунктов</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1000206050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1000206400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1000241200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1000274040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461"/>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1000300000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Основное мероприятие «Модернизация систем коммунальной инфраструктуры муниципального района»</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1000303560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Иные бюджетные ассигнования</w:t>
            </w:r>
          </w:p>
        </w:tc>
      </w:tr>
      <w:tr w:rsidR="00290738" w:rsidRPr="00290738" w:rsidTr="00D7610B">
        <w:trPr>
          <w:trHeight w:val="461"/>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1400000000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Муниципальная программа «Развитие культуры, искусства в муниципальном районе Благовещенский район Республики Башкортостан»</w:t>
            </w:r>
          </w:p>
        </w:tc>
      </w:tr>
      <w:tr w:rsidR="00290738" w:rsidRPr="00290738" w:rsidTr="00D7610B">
        <w:trPr>
          <w:trHeight w:val="908"/>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1420000000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r>
      <w:tr w:rsidR="00290738" w:rsidRPr="00290738" w:rsidTr="00D7610B">
        <w:trPr>
          <w:trHeight w:val="908"/>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1420100000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 xml:space="preserve">Основное мероприятие «Организация библиотечного обслуживания населения межпоселенческими библиотеками, организация досуга и </w:t>
            </w:r>
            <w:r w:rsidRPr="00290738">
              <w:rPr>
                <w:rFonts w:ascii="Times New Roman" w:eastAsia="Times New Roman" w:hAnsi="Times New Roman"/>
                <w:color w:val="000000"/>
                <w:sz w:val="24"/>
                <w:szCs w:val="24"/>
                <w:lang w:eastAsia="ru-RU"/>
              </w:rPr>
              <w:lastRenderedPageBreak/>
              <w:t>культурного отдыха населения, оказания методической и практической помощи учреждениям культуры в организации культурного отдыха»</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lastRenderedPageBreak/>
              <w:t>1420144090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1420144290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684"/>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3500000000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Муниципальная программа «Ремонт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w:t>
            </w:r>
          </w:p>
        </w:tc>
      </w:tr>
      <w:tr w:rsidR="00290738" w:rsidRPr="00290738" w:rsidTr="00D7610B">
        <w:trPr>
          <w:trHeight w:val="908"/>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3500100000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Основное мероприятие «Создание условий для развития, совершенствования и повышения эффективности деятельности органов местного самоуправления в решении вопросов местного значения, исполнение отдельных государственных полномочий»</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350019Д010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Содержание автомобильных дорог</w:t>
            </w:r>
          </w:p>
        </w:tc>
      </w:tr>
      <w:tr w:rsidR="00290738" w:rsidRPr="00290738" w:rsidTr="00D7610B">
        <w:trPr>
          <w:trHeight w:val="684"/>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3900000000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Муниципальная программа «Профилактика терроризма и экстремизма сельского поселения  Изяковский  сельсовет муниципального района Благовещенский район Республики Башкортостан»</w:t>
            </w:r>
          </w:p>
        </w:tc>
      </w:tr>
      <w:tr w:rsidR="00290738" w:rsidRPr="00290738" w:rsidTr="00D7610B">
        <w:trPr>
          <w:trHeight w:val="908"/>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3900100000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Изяковский  сельсовет муниципального района Благовещенский район Республики Башкортостан»</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3900124700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Мероприятия по профилактике терроризма и экстремизма</w:t>
            </w:r>
          </w:p>
        </w:tc>
      </w:tr>
      <w:tr w:rsidR="00290738" w:rsidRPr="00290738" w:rsidTr="00D7610B">
        <w:trPr>
          <w:trHeight w:val="684"/>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4500000000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Муниципальная программа «Пожарная безопасность на территории сельского поселения  Изяковский сельсовет муниципального района Благовещенский район Республики Башкортостан»</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4500100000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Развитие инфраструктуры объектов противопожарной службы</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4500124300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Мероприятия по развитию инфраструктуры объектов противопожарной службы</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9900000000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Непрограммные расходы</w:t>
            </w:r>
          </w:p>
        </w:tc>
      </w:tr>
      <w:tr w:rsidR="00290738" w:rsidRPr="00290738" w:rsidTr="00D7610B">
        <w:trPr>
          <w:trHeight w:val="684"/>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9900002030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9900002040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Аппараты органов государственной власти Республики Башкортостан</w:t>
            </w:r>
          </w:p>
        </w:tc>
      </w:tr>
      <w:tr w:rsidR="00290738" w:rsidRPr="00290738" w:rsidTr="00D7610B">
        <w:trPr>
          <w:trHeight w:val="461"/>
        </w:trPr>
        <w:tc>
          <w:tcPr>
            <w:tcW w:w="2512" w:type="dxa"/>
            <w:shd w:val="clear" w:color="auto" w:fill="auto"/>
            <w:noWrap/>
            <w:vAlign w:val="center"/>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9900003330</w:t>
            </w:r>
          </w:p>
        </w:tc>
        <w:tc>
          <w:tcPr>
            <w:tcW w:w="7968" w:type="dxa"/>
            <w:shd w:val="clear" w:color="auto" w:fill="auto"/>
            <w:vAlign w:val="center"/>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Проведение работ по землеустройству</w:t>
            </w:r>
          </w:p>
        </w:tc>
      </w:tr>
      <w:tr w:rsidR="00290738" w:rsidRPr="00290738" w:rsidTr="00D7610B">
        <w:trPr>
          <w:trHeight w:val="461"/>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9900009020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Оценка недвижимости, признание прав и регулирование отношений по государственной (муниципальной) собственности</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9900051180</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Закупка товаров, работ и услуг для государственных (муниципальных) нужд</w:t>
            </w:r>
          </w:p>
        </w:tc>
      </w:tr>
      <w:tr w:rsidR="00290738" w:rsidRPr="00290738" w:rsidTr="00D7610B">
        <w:trPr>
          <w:trHeight w:val="297"/>
        </w:trPr>
        <w:tc>
          <w:tcPr>
            <w:tcW w:w="2512" w:type="dxa"/>
            <w:shd w:val="clear" w:color="auto" w:fill="auto"/>
            <w:noWrap/>
            <w:vAlign w:val="center"/>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9900092350</w:t>
            </w:r>
          </w:p>
        </w:tc>
        <w:tc>
          <w:tcPr>
            <w:tcW w:w="7968" w:type="dxa"/>
            <w:shd w:val="clear" w:color="auto" w:fill="auto"/>
            <w:vAlign w:val="center"/>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Прочие выплаты по обязательствам государства</w:t>
            </w:r>
          </w:p>
        </w:tc>
      </w:tr>
      <w:tr w:rsidR="00290738" w:rsidRPr="00290738" w:rsidTr="00D7610B">
        <w:trPr>
          <w:trHeight w:val="297"/>
        </w:trPr>
        <w:tc>
          <w:tcPr>
            <w:tcW w:w="2512" w:type="dxa"/>
            <w:shd w:val="clear" w:color="auto" w:fill="auto"/>
            <w:noWrap/>
            <w:vAlign w:val="center"/>
            <w:hideMark/>
          </w:tcPr>
          <w:p w:rsidR="00290738" w:rsidRPr="00290738" w:rsidRDefault="00290738" w:rsidP="00290738">
            <w:pPr>
              <w:spacing w:after="0" w:line="240" w:lineRule="auto"/>
              <w:jc w:val="center"/>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9900099999</w:t>
            </w:r>
          </w:p>
        </w:tc>
        <w:tc>
          <w:tcPr>
            <w:tcW w:w="7968" w:type="dxa"/>
            <w:shd w:val="clear" w:color="auto" w:fill="auto"/>
            <w:vAlign w:val="center"/>
            <w:hideMark/>
          </w:tcPr>
          <w:p w:rsidR="00290738" w:rsidRPr="00290738" w:rsidRDefault="00290738" w:rsidP="00290738">
            <w:pPr>
              <w:spacing w:after="0" w:line="240" w:lineRule="auto"/>
              <w:rPr>
                <w:rFonts w:ascii="Times New Roman" w:eastAsia="Times New Roman" w:hAnsi="Times New Roman"/>
                <w:color w:val="000000"/>
                <w:sz w:val="24"/>
                <w:szCs w:val="24"/>
                <w:lang w:eastAsia="ru-RU"/>
              </w:rPr>
            </w:pPr>
            <w:r w:rsidRPr="00290738">
              <w:rPr>
                <w:rFonts w:ascii="Times New Roman" w:eastAsia="Times New Roman" w:hAnsi="Times New Roman"/>
                <w:color w:val="000000"/>
                <w:sz w:val="24"/>
                <w:szCs w:val="24"/>
                <w:lang w:eastAsia="ru-RU"/>
              </w:rPr>
              <w:t>Иные средства</w:t>
            </w:r>
          </w:p>
        </w:tc>
      </w:tr>
    </w:tbl>
    <w:p w:rsidR="00290738" w:rsidRPr="00290738" w:rsidRDefault="00290738" w:rsidP="00290738">
      <w:pPr>
        <w:spacing w:after="0" w:line="240" w:lineRule="auto"/>
        <w:jc w:val="center"/>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sectPr w:rsidR="00290738" w:rsidRPr="00290738" w:rsidSect="004C30C0">
          <w:type w:val="continuous"/>
          <w:pgSz w:w="11905" w:h="16838"/>
          <w:pgMar w:top="820" w:right="850" w:bottom="1418" w:left="851" w:header="0" w:footer="0" w:gutter="0"/>
          <w:cols w:space="720"/>
        </w:sectPr>
      </w:pPr>
    </w:p>
    <w:p w:rsidR="00290738" w:rsidRPr="00290738" w:rsidRDefault="00290738" w:rsidP="00290738">
      <w:pPr>
        <w:spacing w:after="0" w:line="240" w:lineRule="auto"/>
        <w:ind w:left="5103" w:firstLine="6"/>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lastRenderedPageBreak/>
        <w:t>Приложение №4</w:t>
      </w:r>
    </w:p>
    <w:p w:rsidR="00290738" w:rsidRPr="00290738" w:rsidRDefault="00290738" w:rsidP="00290738">
      <w:pPr>
        <w:spacing w:after="0" w:line="240" w:lineRule="auto"/>
        <w:ind w:left="5103"/>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 постановлению об установлении, детализации и определении порядка применения бюджетной классификации Российской Федерации в части, относящейся</w:t>
      </w:r>
    </w:p>
    <w:p w:rsidR="00290738" w:rsidRPr="00290738" w:rsidRDefault="00290738" w:rsidP="00290738">
      <w:pPr>
        <w:spacing w:after="0" w:line="240" w:lineRule="auto"/>
        <w:ind w:left="5103"/>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 бюджету сельского поселения Изяковский сельсовет муниципального Благовещенский  район Республики Башкортостан</w:t>
      </w:r>
    </w:p>
    <w:p w:rsidR="00290738" w:rsidRPr="00290738" w:rsidRDefault="00290738" w:rsidP="00290738">
      <w:pPr>
        <w:spacing w:after="0" w:line="240" w:lineRule="auto"/>
        <w:ind w:left="284"/>
        <w:rPr>
          <w:rFonts w:ascii="Times New Roman" w:eastAsiaTheme="minorEastAsia" w:hAnsi="Times New Roman"/>
          <w:b/>
          <w:sz w:val="24"/>
          <w:szCs w:val="24"/>
          <w:lang w:eastAsia="ru-RU"/>
        </w:rPr>
      </w:pPr>
    </w:p>
    <w:p w:rsidR="00290738" w:rsidRPr="00290738" w:rsidRDefault="00290738" w:rsidP="00290738">
      <w:pPr>
        <w:spacing w:after="0" w:line="240" w:lineRule="auto"/>
        <w:ind w:left="284"/>
        <w:rPr>
          <w:rFonts w:ascii="Times New Roman" w:eastAsiaTheme="minorEastAsia" w:hAnsi="Times New Roman"/>
          <w:b/>
          <w:sz w:val="24"/>
          <w:szCs w:val="24"/>
          <w:lang w:eastAsia="ru-RU"/>
        </w:rPr>
      </w:pPr>
    </w:p>
    <w:p w:rsidR="00290738" w:rsidRPr="00290738" w:rsidRDefault="00290738" w:rsidP="00290738">
      <w:pPr>
        <w:spacing w:after="0" w:line="240" w:lineRule="atLeast"/>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ПЕРЕЧЕНЬ</w:t>
      </w: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КОДОВ ИСТОЧНИКОВ ФИНАНСИРОВАНИЯ ДЕФИЦИТА БЮДЖЕТА</w:t>
      </w: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096"/>
      </w:tblGrid>
      <w:tr w:rsidR="00290738" w:rsidRPr="00290738" w:rsidTr="00D7610B">
        <w:trPr>
          <w:trHeight w:val="916"/>
        </w:trPr>
        <w:tc>
          <w:tcPr>
            <w:tcW w:w="3180" w:type="dxa"/>
          </w:tcPr>
          <w:p w:rsidR="00290738" w:rsidRPr="00290738" w:rsidRDefault="00290738" w:rsidP="00290738">
            <w:pPr>
              <w:spacing w:after="200" w:line="36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Код</w:t>
            </w:r>
          </w:p>
        </w:tc>
        <w:tc>
          <w:tcPr>
            <w:tcW w:w="6096" w:type="dxa"/>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290738" w:rsidRPr="00290738" w:rsidTr="00D7610B">
        <w:trPr>
          <w:trHeight w:val="258"/>
        </w:trPr>
        <w:tc>
          <w:tcPr>
            <w:tcW w:w="3180" w:type="dxa"/>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1</w:t>
            </w:r>
          </w:p>
        </w:tc>
        <w:tc>
          <w:tcPr>
            <w:tcW w:w="6096" w:type="dxa"/>
          </w:tcPr>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2</w:t>
            </w:r>
          </w:p>
        </w:tc>
      </w:tr>
      <w:tr w:rsidR="00290738" w:rsidRPr="00290738" w:rsidTr="00D7610B">
        <w:tc>
          <w:tcPr>
            <w:tcW w:w="3180" w:type="dxa"/>
          </w:tcPr>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791 01 05 02 01 10 0000 510</w:t>
            </w:r>
          </w:p>
        </w:tc>
        <w:tc>
          <w:tcPr>
            <w:tcW w:w="6096" w:type="dxa"/>
          </w:tcPr>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Увеличение прочих остатков денежных средств бюджетов поселений</w:t>
            </w:r>
          </w:p>
        </w:tc>
      </w:tr>
      <w:tr w:rsidR="00290738" w:rsidRPr="00290738" w:rsidTr="00D7610B">
        <w:tc>
          <w:tcPr>
            <w:tcW w:w="3180" w:type="dxa"/>
          </w:tcPr>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791 01 05 02 01 10 0000 610</w:t>
            </w:r>
          </w:p>
        </w:tc>
        <w:tc>
          <w:tcPr>
            <w:tcW w:w="6096" w:type="dxa"/>
          </w:tcPr>
          <w:p w:rsidR="00290738" w:rsidRPr="00290738" w:rsidRDefault="00290738" w:rsidP="00290738">
            <w:pPr>
              <w:spacing w:after="0" w:line="240" w:lineRule="auto"/>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Уменьшение прочих остатков денежных средств бюджетов поселений</w:t>
            </w:r>
          </w:p>
        </w:tc>
      </w:tr>
    </w:tbl>
    <w:p w:rsidR="00290738" w:rsidRPr="00290738" w:rsidRDefault="00290738" w:rsidP="00290738">
      <w:pPr>
        <w:spacing w:after="0" w:line="240" w:lineRule="auto"/>
        <w:ind w:left="284"/>
        <w:jc w:val="center"/>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9204"/>
        <w:jc w:val="both"/>
        <w:rPr>
          <w:rFonts w:ascii="Times New Roman" w:eastAsiaTheme="minorEastAsia" w:hAnsi="Times New Roman"/>
          <w:sz w:val="24"/>
          <w:szCs w:val="24"/>
          <w:lang w:eastAsia="ru-RU"/>
        </w:rPr>
      </w:pPr>
    </w:p>
    <w:p w:rsidR="00290738" w:rsidRPr="00290738" w:rsidRDefault="00290738" w:rsidP="00290738">
      <w:pPr>
        <w:spacing w:after="0" w:line="240" w:lineRule="auto"/>
        <w:ind w:left="6663"/>
        <w:rPr>
          <w:rFonts w:ascii="Times New Roman" w:eastAsiaTheme="minorEastAsia" w:hAnsi="Times New Roman"/>
          <w:sz w:val="24"/>
          <w:szCs w:val="24"/>
          <w:lang w:eastAsia="ru-RU"/>
        </w:rPr>
      </w:pPr>
    </w:p>
    <w:p w:rsidR="00290738" w:rsidRPr="00290738" w:rsidRDefault="00290738" w:rsidP="00290738">
      <w:pPr>
        <w:spacing w:after="0" w:line="240" w:lineRule="auto"/>
        <w:ind w:left="4956" w:firstLine="6"/>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 xml:space="preserve">Приложение N5 </w:t>
      </w:r>
    </w:p>
    <w:p w:rsidR="00290738" w:rsidRPr="00290738" w:rsidRDefault="00290738" w:rsidP="00290738">
      <w:pPr>
        <w:spacing w:after="0" w:line="240" w:lineRule="auto"/>
        <w:ind w:left="4956" w:firstLine="6"/>
        <w:jc w:val="both"/>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 постановлению об установлении, детализации и определении порядка применения бюджетной классификации Российской Федерации в части, относящейся к бюджету сельского поселения Изяковский сельсовет муниципального района Благовещенский  район Республики Башкортостан</w:t>
      </w:r>
    </w:p>
    <w:p w:rsidR="00290738" w:rsidRPr="00290738" w:rsidRDefault="00290738" w:rsidP="00290738">
      <w:pPr>
        <w:spacing w:after="0" w:line="240" w:lineRule="auto"/>
        <w:rPr>
          <w:rFonts w:ascii="Times New Roman" w:eastAsiaTheme="minorEastAsia" w:hAnsi="Times New Roman"/>
          <w:sz w:val="24"/>
          <w:szCs w:val="24"/>
          <w:lang w:eastAsia="ru-RU"/>
        </w:rPr>
      </w:pPr>
    </w:p>
    <w:p w:rsidR="00290738" w:rsidRPr="00290738" w:rsidRDefault="00290738" w:rsidP="00290738">
      <w:pPr>
        <w:spacing w:after="0" w:line="240" w:lineRule="auto"/>
        <w:rPr>
          <w:rFonts w:ascii="Times New Roman" w:eastAsiaTheme="minorEastAsia" w:hAnsi="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ПЕРЕЧЕНЬ</w:t>
      </w:r>
    </w:p>
    <w:p w:rsidR="00290738" w:rsidRPr="00290738" w:rsidRDefault="00290738" w:rsidP="00290738">
      <w:pPr>
        <w:spacing w:after="0" w:line="240" w:lineRule="auto"/>
        <w:jc w:val="center"/>
        <w:rPr>
          <w:rFonts w:ascii="Times New Roman" w:eastAsiaTheme="minorEastAsia" w:hAnsi="Times New Roman"/>
          <w:sz w:val="24"/>
          <w:szCs w:val="24"/>
          <w:lang w:eastAsia="ru-RU"/>
        </w:rPr>
      </w:pPr>
      <w:r w:rsidRPr="00290738">
        <w:rPr>
          <w:rFonts w:ascii="Times New Roman" w:eastAsiaTheme="minorEastAsia" w:hAnsi="Times New Roman"/>
          <w:sz w:val="24"/>
          <w:szCs w:val="24"/>
          <w:lang w:eastAsia="ru-RU"/>
        </w:rPr>
        <w:t>КОДОВ СТАТЕЙ, ПОДСТАТЕЙ РАСХОДОВ ОПЕРАЦИЙ СЕКТОРА</w:t>
      </w:r>
    </w:p>
    <w:p w:rsidR="00290738" w:rsidRPr="00290738" w:rsidRDefault="00290738" w:rsidP="0029073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ГОСУДАРСТВЕННОГО УПРАВЛЕНИЯ</w:t>
      </w:r>
    </w:p>
    <w:p w:rsidR="00290738" w:rsidRPr="00290738" w:rsidRDefault="00290738" w:rsidP="00290738">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10"/>
        <w:gridCol w:w="8208"/>
      </w:tblGrid>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Код</w:t>
            </w:r>
          </w:p>
        </w:tc>
        <w:tc>
          <w:tcPr>
            <w:tcW w:w="8208" w:type="dxa"/>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Наименование показателя</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1</w:t>
            </w:r>
          </w:p>
        </w:tc>
        <w:tc>
          <w:tcPr>
            <w:tcW w:w="8208" w:type="dxa"/>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200</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Расходы</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210</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Оплата труда и начисления на выплаты по оплате труда</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213</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Начисления на выплаты по оплате труда</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220</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Оплата работ, услуг</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221</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Услуги связи</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222</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Транспортные услуги</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19" w:history="1">
              <w:r w:rsidRPr="00290738">
                <w:rPr>
                  <w:rFonts w:ascii="Times New Roman" w:eastAsia="Times New Roman" w:hAnsi="Times New Roman" w:cs="Times New Roman"/>
                  <w:sz w:val="24"/>
                  <w:szCs w:val="24"/>
                  <w:lang w:eastAsia="ru-RU"/>
                </w:rPr>
                <w:t>223</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Коммунальные услуги</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30" w:history="1">
              <w:r w:rsidRPr="00290738">
                <w:rPr>
                  <w:rFonts w:ascii="Times New Roman" w:eastAsia="Times New Roman" w:hAnsi="Times New Roman" w:cs="Times New Roman"/>
                  <w:sz w:val="24"/>
                  <w:szCs w:val="24"/>
                  <w:lang w:eastAsia="ru-RU"/>
                </w:rPr>
                <w:t>223.4</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Оплата услуг холодного водоснабжения</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30" w:history="1">
              <w:r w:rsidRPr="00290738">
                <w:rPr>
                  <w:rFonts w:ascii="Times New Roman" w:eastAsia="Times New Roman" w:hAnsi="Times New Roman" w:cs="Times New Roman"/>
                  <w:sz w:val="24"/>
                  <w:szCs w:val="24"/>
                  <w:lang w:eastAsia="ru-RU"/>
                </w:rPr>
                <w:t>223.5</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Оплата потребления газа</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30" w:history="1">
              <w:r w:rsidRPr="00290738">
                <w:rPr>
                  <w:rFonts w:ascii="Times New Roman" w:eastAsia="Times New Roman" w:hAnsi="Times New Roman" w:cs="Times New Roman"/>
                  <w:sz w:val="24"/>
                  <w:szCs w:val="24"/>
                  <w:lang w:eastAsia="ru-RU"/>
                </w:rPr>
                <w:t>223.6</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Оплата потребления электроэнергии</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69" w:history="1">
              <w:r w:rsidRPr="00290738">
                <w:rPr>
                  <w:rFonts w:ascii="Times New Roman" w:eastAsia="Times New Roman" w:hAnsi="Times New Roman" w:cs="Times New Roman"/>
                  <w:sz w:val="24"/>
                  <w:szCs w:val="24"/>
                  <w:lang w:eastAsia="ru-RU"/>
                </w:rPr>
                <w:t>225</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Работы, услуги по содержанию имущества</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77" w:history="1">
              <w:r w:rsidRPr="00290738">
                <w:rPr>
                  <w:rFonts w:ascii="Times New Roman" w:eastAsia="Times New Roman" w:hAnsi="Times New Roman" w:cs="Times New Roman"/>
                  <w:sz w:val="24"/>
                  <w:szCs w:val="24"/>
                  <w:lang w:eastAsia="ru-RU"/>
                </w:rPr>
                <w:t>225.1</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Содержание нефинансовых активов в чистоте</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81" w:history="1">
              <w:r w:rsidRPr="00290738">
                <w:rPr>
                  <w:rFonts w:ascii="Times New Roman" w:eastAsia="Times New Roman" w:hAnsi="Times New Roman" w:cs="Times New Roman"/>
                  <w:sz w:val="24"/>
                  <w:szCs w:val="24"/>
                  <w:lang w:eastAsia="ru-RU"/>
                </w:rPr>
                <w:t>225.2</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Текущий ремонт (ремонт)</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198" w:history="1">
              <w:r w:rsidRPr="00290738">
                <w:rPr>
                  <w:rFonts w:ascii="Times New Roman" w:eastAsia="Times New Roman" w:hAnsi="Times New Roman" w:cs="Times New Roman"/>
                  <w:sz w:val="24"/>
                  <w:szCs w:val="24"/>
                  <w:lang w:eastAsia="ru-RU"/>
                </w:rPr>
                <w:t>225.6</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Другие расходы по содержанию имущества</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214" w:history="1">
              <w:r w:rsidRPr="00290738">
                <w:rPr>
                  <w:rFonts w:ascii="Times New Roman" w:eastAsia="Times New Roman" w:hAnsi="Times New Roman" w:cs="Times New Roman"/>
                  <w:sz w:val="24"/>
                  <w:szCs w:val="24"/>
                  <w:lang w:eastAsia="ru-RU"/>
                </w:rPr>
                <w:t>226</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Прочие работы, услуги</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231" w:history="1">
              <w:r w:rsidRPr="00290738">
                <w:rPr>
                  <w:rFonts w:ascii="Times New Roman" w:eastAsia="Times New Roman" w:hAnsi="Times New Roman" w:cs="Times New Roman"/>
                  <w:sz w:val="24"/>
                  <w:szCs w:val="24"/>
                  <w:lang w:eastAsia="ru-RU"/>
                </w:rPr>
                <w:t>226.2</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Услуги по разработке схем территориального планирования, градостроительных и технических регламентов, градостроительному зонированию, планировке территорий</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243" w:history="1">
              <w:r w:rsidRPr="00290738">
                <w:rPr>
                  <w:rFonts w:ascii="Times New Roman" w:eastAsia="Times New Roman" w:hAnsi="Times New Roman" w:cs="Times New Roman"/>
                  <w:sz w:val="24"/>
                  <w:szCs w:val="24"/>
                  <w:lang w:eastAsia="ru-RU"/>
                </w:rPr>
                <w:t>226.3</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Проектные и изыскательские работы</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263" w:history="1">
              <w:r w:rsidRPr="00290738">
                <w:rPr>
                  <w:rFonts w:ascii="Times New Roman" w:eastAsia="Times New Roman" w:hAnsi="Times New Roman" w:cs="Times New Roman"/>
                  <w:sz w:val="24"/>
                  <w:szCs w:val="24"/>
                  <w:lang w:eastAsia="ru-RU"/>
                </w:rPr>
                <w:t>226.7</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Услуги в области информационных технологий</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283" w:history="1">
              <w:r w:rsidRPr="00290738">
                <w:rPr>
                  <w:rFonts w:ascii="Times New Roman" w:eastAsia="Times New Roman" w:hAnsi="Times New Roman" w:cs="Times New Roman"/>
                  <w:sz w:val="24"/>
                  <w:szCs w:val="24"/>
                  <w:lang w:eastAsia="ru-RU"/>
                </w:rPr>
                <w:t>226.10</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Иные работы и услуги</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227</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Страхование</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240</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Безвозмездные перечисления организациям</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90738">
              <w:rPr>
                <w:rFonts w:ascii="Times New Roman" w:eastAsia="Times New Roman" w:hAnsi="Times New Roman" w:cs="Times New Roman"/>
                <w:sz w:val="24"/>
                <w:szCs w:val="24"/>
                <w:lang w:val="en-US" w:eastAsia="ru-RU"/>
              </w:rPr>
              <w:t>24A</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351" w:history="1">
              <w:r w:rsidRPr="00290738">
                <w:rPr>
                  <w:rFonts w:ascii="Times New Roman" w:eastAsia="Times New Roman" w:hAnsi="Times New Roman" w:cs="Times New Roman"/>
                  <w:sz w:val="24"/>
                  <w:szCs w:val="24"/>
                  <w:lang w:eastAsia="ru-RU"/>
                </w:rPr>
                <w:t>290</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Прочие расходы</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361" w:history="1">
              <w:r w:rsidRPr="00290738">
                <w:rPr>
                  <w:rFonts w:ascii="Times New Roman" w:eastAsia="Times New Roman" w:hAnsi="Times New Roman" w:cs="Times New Roman"/>
                  <w:sz w:val="24"/>
                  <w:szCs w:val="24"/>
                  <w:lang w:val="en-US" w:eastAsia="ru-RU"/>
                </w:rPr>
                <w:t>291</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Налоги, пошлины и сборы</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370" w:history="1">
              <w:r w:rsidRPr="00290738">
                <w:rPr>
                  <w:rFonts w:ascii="Times New Roman" w:eastAsia="Times New Roman" w:hAnsi="Times New Roman" w:cs="Times New Roman"/>
                  <w:sz w:val="24"/>
                  <w:szCs w:val="24"/>
                  <w:lang w:val="en-US" w:eastAsia="ru-RU"/>
                </w:rPr>
                <w:t>292</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Штрафы за нарушение законодательства о налогах и сборах, законодательства о страховых взносах</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405" w:history="1">
              <w:r w:rsidRPr="00290738">
                <w:rPr>
                  <w:rFonts w:ascii="Times New Roman" w:eastAsia="Times New Roman" w:hAnsi="Times New Roman" w:cs="Times New Roman"/>
                  <w:sz w:val="24"/>
                  <w:szCs w:val="24"/>
                  <w:lang w:val="en-US" w:eastAsia="ru-RU"/>
                </w:rPr>
                <w:t>297</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Иные выплаты текущего характера организациям</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300</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Поступление нефинансовых активов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451" w:history="1">
              <w:r w:rsidRPr="00290738">
                <w:rPr>
                  <w:rFonts w:ascii="Times New Roman" w:eastAsia="Times New Roman" w:hAnsi="Times New Roman" w:cs="Times New Roman"/>
                  <w:sz w:val="24"/>
                  <w:szCs w:val="24"/>
                  <w:lang w:eastAsia="ru-RU"/>
                </w:rPr>
                <w:t>310</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Увеличение стоимости основных средств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461" w:history="1">
              <w:r w:rsidRPr="00290738">
                <w:rPr>
                  <w:rFonts w:ascii="Times New Roman" w:eastAsia="Times New Roman" w:hAnsi="Times New Roman" w:cs="Times New Roman"/>
                  <w:sz w:val="24"/>
                  <w:szCs w:val="24"/>
                  <w:lang w:val="en-US" w:eastAsia="ru-RU"/>
                </w:rPr>
                <w:t>312</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Иные расходы, связанные с увеличением стоимости основных средств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330</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Увеличение стоимости непроизведенных активов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466" w:history="1">
              <w:r w:rsidRPr="00290738">
                <w:rPr>
                  <w:rFonts w:ascii="Times New Roman" w:eastAsia="Times New Roman" w:hAnsi="Times New Roman" w:cs="Times New Roman"/>
                  <w:sz w:val="24"/>
                  <w:szCs w:val="24"/>
                  <w:lang w:eastAsia="ru-RU"/>
                </w:rPr>
                <w:t>340</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Увеличение стоимости материальных запасов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507" w:history="1">
              <w:r w:rsidRPr="00290738">
                <w:rPr>
                  <w:rFonts w:ascii="Times New Roman" w:eastAsia="Times New Roman" w:hAnsi="Times New Roman" w:cs="Times New Roman"/>
                  <w:sz w:val="24"/>
                  <w:szCs w:val="24"/>
                  <w:lang w:eastAsia="ru-RU"/>
                </w:rPr>
                <w:t>343</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Увеличение стоимости горюче-смазочных материалов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343.2</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Увеличение стоимости прочих горюче-смазочных материалов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344</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Увеличение стоимости строительных материалов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346</w:t>
            </w:r>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Увеличение стоимости прочих материальных запасов</w:t>
            </w:r>
          </w:p>
        </w:tc>
      </w:tr>
      <w:tr w:rsidR="00290738" w:rsidRPr="00290738" w:rsidTr="00D7610B">
        <w:tc>
          <w:tcPr>
            <w:tcW w:w="1210" w:type="dxa"/>
            <w:vAlign w:val="center"/>
          </w:tcPr>
          <w:p w:rsidR="00290738" w:rsidRPr="00290738" w:rsidRDefault="00290738" w:rsidP="00290738">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4524" w:history="1">
              <w:r w:rsidRPr="00290738">
                <w:rPr>
                  <w:rFonts w:ascii="Times New Roman" w:eastAsia="Times New Roman" w:hAnsi="Times New Roman" w:cs="Times New Roman"/>
                  <w:sz w:val="24"/>
                  <w:szCs w:val="24"/>
                  <w:lang w:eastAsia="ru-RU"/>
                </w:rPr>
                <w:t>999</w:t>
              </w:r>
            </w:hyperlink>
          </w:p>
        </w:tc>
        <w:tc>
          <w:tcPr>
            <w:tcW w:w="8208" w:type="dxa"/>
          </w:tcPr>
          <w:p w:rsidR="00290738" w:rsidRPr="00290738" w:rsidRDefault="00290738" w:rsidP="00290738">
            <w:pPr>
              <w:autoSpaceDE w:val="0"/>
              <w:autoSpaceDN w:val="0"/>
              <w:adjustRightInd w:val="0"/>
              <w:spacing w:after="0" w:line="240" w:lineRule="auto"/>
              <w:rPr>
                <w:rFonts w:ascii="Times New Roman" w:eastAsia="Times New Roman" w:hAnsi="Times New Roman" w:cs="Times New Roman"/>
                <w:sz w:val="24"/>
                <w:szCs w:val="24"/>
                <w:lang w:eastAsia="ru-RU"/>
              </w:rPr>
            </w:pPr>
            <w:r w:rsidRPr="00290738">
              <w:rPr>
                <w:rFonts w:ascii="Times New Roman" w:eastAsia="Times New Roman" w:hAnsi="Times New Roman" w:cs="Times New Roman"/>
                <w:sz w:val="24"/>
                <w:szCs w:val="24"/>
                <w:lang w:eastAsia="ru-RU"/>
              </w:rPr>
              <w:t>Условно утвержденные расходы</w:t>
            </w:r>
          </w:p>
        </w:tc>
      </w:tr>
    </w:tbl>
    <w:p w:rsidR="00290738" w:rsidRPr="00290738" w:rsidRDefault="00290738" w:rsidP="00290738">
      <w:pPr>
        <w:spacing w:after="0" w:line="240" w:lineRule="auto"/>
        <w:jc w:val="center"/>
        <w:rPr>
          <w:rFonts w:ascii="Times New Roman" w:eastAsiaTheme="minorEastAsia" w:hAnsi="Times New Roman"/>
          <w:sz w:val="24"/>
          <w:szCs w:val="24"/>
          <w:lang w:eastAsia="ru-RU"/>
        </w:rPr>
      </w:pPr>
    </w:p>
    <w:p w:rsidR="00290738" w:rsidRPr="00290738" w:rsidRDefault="00290738" w:rsidP="00290738">
      <w:pPr>
        <w:spacing w:after="0" w:line="240" w:lineRule="auto"/>
        <w:jc w:val="center"/>
        <w:rPr>
          <w:rFonts w:ascii="Times New Roman" w:eastAsiaTheme="minorEastAsia" w:hAnsi="Times New Roman"/>
          <w:sz w:val="24"/>
          <w:szCs w:val="24"/>
          <w:lang w:eastAsia="ru-RU"/>
        </w:rPr>
      </w:pPr>
    </w:p>
    <w:p w:rsidR="00F9170C" w:rsidRDefault="00F9170C"/>
    <w:sectPr w:rsidR="00F91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plified Arabic Fixed">
    <w:charset w:val="00"/>
    <w:family w:val="modern"/>
    <w:pitch w:val="fixed"/>
    <w:sig w:usb0="00002003" w:usb1="00000000" w:usb2="00000000" w:usb3="00000000" w:csb0="0000004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141070"/>
    <w:multiLevelType w:val="hybridMultilevel"/>
    <w:tmpl w:val="13306E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DA5647"/>
    <w:multiLevelType w:val="hybridMultilevel"/>
    <w:tmpl w:val="03A08BC4"/>
    <w:lvl w:ilvl="0" w:tplc="1B5CFF9E">
      <w:start w:val="6290"/>
      <w:numFmt w:val="bullet"/>
      <w:lvlText w:val="-"/>
      <w:lvlJc w:val="left"/>
      <w:pPr>
        <w:ind w:left="720" w:hanging="360"/>
      </w:pPr>
      <w:rPr>
        <w:rFonts w:ascii="Calibri" w:eastAsia="Times New Roman"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E420B52"/>
    <w:multiLevelType w:val="hybridMultilevel"/>
    <w:tmpl w:val="9F201D4E"/>
    <w:lvl w:ilvl="0" w:tplc="4296D88A">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1FA2529F"/>
    <w:multiLevelType w:val="multilevel"/>
    <w:tmpl w:val="663A220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0C1E39"/>
    <w:multiLevelType w:val="hybridMultilevel"/>
    <w:tmpl w:val="731C65C6"/>
    <w:lvl w:ilvl="0" w:tplc="D34A401A">
      <w:start w:val="62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9"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06670"/>
    <w:multiLevelType w:val="hybridMultilevel"/>
    <w:tmpl w:val="7A941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006828"/>
    <w:multiLevelType w:val="multilevel"/>
    <w:tmpl w:val="40184ADA"/>
    <w:lvl w:ilvl="0">
      <w:start w:val="1"/>
      <w:numFmt w:val="decimal"/>
      <w:lvlText w:val="%1."/>
      <w:lvlJc w:val="left"/>
      <w:pPr>
        <w:ind w:left="855" w:hanging="855"/>
      </w:pPr>
      <w:rPr>
        <w:color w:val="000000"/>
      </w:rPr>
    </w:lvl>
    <w:lvl w:ilvl="1">
      <w:start w:val="1"/>
      <w:numFmt w:val="decimal"/>
      <w:lvlText w:val="%1.%2."/>
      <w:lvlJc w:val="left"/>
      <w:pPr>
        <w:ind w:left="855" w:hanging="855"/>
      </w:pPr>
      <w:rPr>
        <w:color w:val="000000"/>
      </w:rPr>
    </w:lvl>
    <w:lvl w:ilvl="2">
      <w:start w:val="1"/>
      <w:numFmt w:val="decimal"/>
      <w:lvlText w:val="%1.%2.%3."/>
      <w:lvlJc w:val="left"/>
      <w:pPr>
        <w:ind w:left="1575" w:hanging="855"/>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960" w:hanging="180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5040" w:hanging="2160"/>
      </w:pPr>
      <w:rPr>
        <w:color w:val="000000"/>
      </w:r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E14EE"/>
    <w:multiLevelType w:val="hybridMultilevel"/>
    <w:tmpl w:val="4A6EF3A6"/>
    <w:lvl w:ilvl="0" w:tplc="EC9A8722">
      <w:start w:val="1"/>
      <w:numFmt w:val="bullet"/>
      <w:lvlText w:val="-"/>
      <w:lvlJc w:val="left"/>
      <w:pPr>
        <w:ind w:left="1428" w:hanging="360"/>
      </w:pPr>
      <w:rPr>
        <w:rFonts w:ascii="Simplified Arabic Fixed" w:hAnsi="Simplified Arabic Fixed"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EB5B5D"/>
    <w:multiLevelType w:val="multilevel"/>
    <w:tmpl w:val="9A3448A8"/>
    <w:lvl w:ilvl="0">
      <w:start w:val="5"/>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B323F7"/>
    <w:multiLevelType w:val="hybridMultilevel"/>
    <w:tmpl w:val="944009E4"/>
    <w:lvl w:ilvl="0" w:tplc="D7E02EC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3" w15:restartNumberingAfterBreak="0">
    <w:nsid w:val="514A5145"/>
    <w:multiLevelType w:val="hybridMultilevel"/>
    <w:tmpl w:val="A76672AC"/>
    <w:lvl w:ilvl="0" w:tplc="63F071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4C412A"/>
    <w:multiLevelType w:val="hybridMultilevel"/>
    <w:tmpl w:val="82D6BCBC"/>
    <w:lvl w:ilvl="0" w:tplc="840AE9A2">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545A46F2"/>
    <w:multiLevelType w:val="multilevel"/>
    <w:tmpl w:val="EB2A690C"/>
    <w:lvl w:ilvl="0">
      <w:start w:val="1"/>
      <w:numFmt w:val="decimal"/>
      <w:lvlText w:val="%1."/>
      <w:lvlJc w:val="left"/>
      <w:pPr>
        <w:ind w:left="1215" w:hanging="360"/>
      </w:pPr>
      <w:rPr>
        <w:rFonts w:hint="default"/>
      </w:rPr>
    </w:lvl>
    <w:lvl w:ilvl="1">
      <w:start w:val="2"/>
      <w:numFmt w:val="decimal"/>
      <w:isLgl/>
      <w:lvlText w:val="%1.%2"/>
      <w:lvlJc w:val="left"/>
      <w:pPr>
        <w:ind w:left="1230" w:hanging="375"/>
      </w:pPr>
      <w:rPr>
        <w:rFonts w:hint="default"/>
        <w:color w:val="auto"/>
      </w:rPr>
    </w:lvl>
    <w:lvl w:ilvl="2">
      <w:start w:val="1"/>
      <w:numFmt w:val="decimal"/>
      <w:isLgl/>
      <w:lvlText w:val="%1.%2.%3"/>
      <w:lvlJc w:val="left"/>
      <w:pPr>
        <w:ind w:left="1575" w:hanging="720"/>
      </w:pPr>
      <w:rPr>
        <w:rFonts w:hint="default"/>
        <w:color w:val="auto"/>
      </w:rPr>
    </w:lvl>
    <w:lvl w:ilvl="3">
      <w:start w:val="1"/>
      <w:numFmt w:val="decimal"/>
      <w:isLgl/>
      <w:lvlText w:val="%1.%2.%3.%4"/>
      <w:lvlJc w:val="left"/>
      <w:pPr>
        <w:ind w:left="1575" w:hanging="720"/>
      </w:pPr>
      <w:rPr>
        <w:rFonts w:hint="default"/>
        <w:color w:val="auto"/>
      </w:rPr>
    </w:lvl>
    <w:lvl w:ilvl="4">
      <w:start w:val="1"/>
      <w:numFmt w:val="decimal"/>
      <w:isLgl/>
      <w:lvlText w:val="%1.%2.%3.%4.%5"/>
      <w:lvlJc w:val="left"/>
      <w:pPr>
        <w:ind w:left="1935" w:hanging="1080"/>
      </w:pPr>
      <w:rPr>
        <w:rFonts w:hint="default"/>
        <w:color w:val="auto"/>
      </w:rPr>
    </w:lvl>
    <w:lvl w:ilvl="5">
      <w:start w:val="1"/>
      <w:numFmt w:val="decimal"/>
      <w:isLgl/>
      <w:lvlText w:val="%1.%2.%3.%4.%5.%6"/>
      <w:lvlJc w:val="left"/>
      <w:pPr>
        <w:ind w:left="1935" w:hanging="1080"/>
      </w:pPr>
      <w:rPr>
        <w:rFonts w:hint="default"/>
        <w:color w:val="auto"/>
      </w:rPr>
    </w:lvl>
    <w:lvl w:ilvl="6">
      <w:start w:val="1"/>
      <w:numFmt w:val="decimal"/>
      <w:isLgl/>
      <w:lvlText w:val="%1.%2.%3.%4.%5.%6.%7"/>
      <w:lvlJc w:val="left"/>
      <w:pPr>
        <w:ind w:left="2295" w:hanging="1440"/>
      </w:pPr>
      <w:rPr>
        <w:rFonts w:hint="default"/>
        <w:color w:val="auto"/>
      </w:rPr>
    </w:lvl>
    <w:lvl w:ilvl="7">
      <w:start w:val="1"/>
      <w:numFmt w:val="decimal"/>
      <w:isLgl/>
      <w:lvlText w:val="%1.%2.%3.%4.%5.%6.%7.%8"/>
      <w:lvlJc w:val="left"/>
      <w:pPr>
        <w:ind w:left="2295" w:hanging="1440"/>
      </w:pPr>
      <w:rPr>
        <w:rFonts w:hint="default"/>
        <w:color w:val="auto"/>
      </w:rPr>
    </w:lvl>
    <w:lvl w:ilvl="8">
      <w:start w:val="1"/>
      <w:numFmt w:val="decimal"/>
      <w:isLgl/>
      <w:lvlText w:val="%1.%2.%3.%4.%5.%6.%7.%8.%9"/>
      <w:lvlJc w:val="left"/>
      <w:pPr>
        <w:ind w:left="2655" w:hanging="1800"/>
      </w:pPr>
      <w:rPr>
        <w:rFonts w:hint="default"/>
        <w:color w:val="auto"/>
      </w:rPr>
    </w:lvl>
  </w:abstractNum>
  <w:abstractNum w:abstractNumId="27"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6472ABF"/>
    <w:multiLevelType w:val="multilevel"/>
    <w:tmpl w:val="27BE1C2E"/>
    <w:lvl w:ilvl="0">
      <w:start w:val="5"/>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1"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2"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66D373B"/>
    <w:multiLevelType w:val="hybridMultilevel"/>
    <w:tmpl w:val="1A8CDD08"/>
    <w:lvl w:ilvl="0" w:tplc="A92EB4F2">
      <w:start w:val="62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7" w15:restartNumberingAfterBreak="0">
    <w:nsid w:val="716C15C0"/>
    <w:multiLevelType w:val="hybridMultilevel"/>
    <w:tmpl w:val="3D22B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792158"/>
    <w:multiLevelType w:val="multilevel"/>
    <w:tmpl w:val="E8243ABA"/>
    <w:lvl w:ilvl="0">
      <w:start w:val="5"/>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4828EB"/>
    <w:multiLevelType w:val="hybridMultilevel"/>
    <w:tmpl w:val="749603CE"/>
    <w:lvl w:ilvl="0" w:tplc="FCA84E98">
      <w:start w:val="62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6"/>
  </w:num>
  <w:num w:numId="7">
    <w:abstractNumId w:val="22"/>
  </w:num>
  <w:num w:numId="8">
    <w:abstractNumId w:val="11"/>
  </w:num>
  <w:num w:numId="9">
    <w:abstractNumId w:val="16"/>
  </w:num>
  <w:num w:numId="10">
    <w:abstractNumId w:val="21"/>
  </w:num>
  <w:num w:numId="11">
    <w:abstractNumId w:val="0"/>
  </w:num>
  <w:num w:numId="12">
    <w:abstractNumId w:val="20"/>
  </w:num>
  <w:num w:numId="13">
    <w:abstractNumId w:val="9"/>
  </w:num>
  <w:num w:numId="14">
    <w:abstractNumId w:val="35"/>
  </w:num>
  <w:num w:numId="15">
    <w:abstractNumId w:val="10"/>
  </w:num>
  <w:num w:numId="16">
    <w:abstractNumId w:val="29"/>
  </w:num>
  <w:num w:numId="17">
    <w:abstractNumId w:val="18"/>
  </w:num>
  <w:num w:numId="18">
    <w:abstractNumId w:val="13"/>
  </w:num>
  <w:num w:numId="19">
    <w:abstractNumId w:val="32"/>
  </w:num>
  <w:num w:numId="20">
    <w:abstractNumId w:val="27"/>
  </w:num>
  <w:num w:numId="21">
    <w:abstractNumId w:val="24"/>
  </w:num>
  <w:num w:numId="22">
    <w:abstractNumId w:val="6"/>
  </w:num>
  <w:num w:numId="23">
    <w:abstractNumId w:val="2"/>
  </w:num>
  <w:num w:numId="24">
    <w:abstractNumId w:val="4"/>
  </w:num>
  <w:num w:numId="25">
    <w:abstractNumId w:val="41"/>
  </w:num>
  <w:num w:numId="26">
    <w:abstractNumId w:val="36"/>
  </w:num>
  <w:num w:numId="27">
    <w:abstractNumId w:val="8"/>
  </w:num>
  <w:num w:numId="28">
    <w:abstractNumId w:val="30"/>
  </w:num>
  <w:num w:numId="29">
    <w:abstractNumId w:val="31"/>
  </w:num>
  <w:num w:numId="30">
    <w:abstractNumId w:val="15"/>
  </w:num>
  <w:num w:numId="31">
    <w:abstractNumId w:val="19"/>
  </w:num>
  <w:num w:numId="32">
    <w:abstractNumId w:val="38"/>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3"/>
  </w:num>
  <w:num w:numId="37">
    <w:abstractNumId w:val="5"/>
  </w:num>
  <w:num w:numId="38">
    <w:abstractNumId w:val="17"/>
  </w:num>
  <w:num w:numId="39">
    <w:abstractNumId w:val="25"/>
  </w:num>
  <w:num w:numId="40">
    <w:abstractNumId w:val="23"/>
  </w:num>
  <w:num w:numId="41">
    <w:abstractNumId w:val="3"/>
  </w:num>
  <w:num w:numId="42">
    <w:abstractNumId w:val="34"/>
  </w:num>
  <w:num w:numId="43">
    <w:abstractNumId w:val="4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CB"/>
    <w:rsid w:val="00163ACB"/>
    <w:rsid w:val="00290738"/>
    <w:rsid w:val="00F91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253C"/>
  <w15:chartTrackingRefBased/>
  <w15:docId w15:val="{0490637D-6749-4A3A-9B60-55EAE42C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90738"/>
    <w:pPr>
      <w:keepNext/>
      <w:keepLines/>
      <w:spacing w:before="480" w:after="0" w:line="276" w:lineRule="auto"/>
      <w:outlineLvl w:val="0"/>
    </w:pPr>
    <w:rPr>
      <w:rFonts w:ascii="Calibri Light" w:eastAsia="Times New Roman" w:hAnsi="Calibri Light" w:cs="Times New Roman"/>
      <w:b/>
      <w:bCs/>
      <w:color w:val="2E74B5"/>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0738"/>
    <w:rPr>
      <w:rFonts w:ascii="Calibri Light" w:eastAsia="Times New Roman" w:hAnsi="Calibri Light" w:cs="Times New Roman"/>
      <w:b/>
      <w:bCs/>
      <w:color w:val="2E74B5"/>
      <w:sz w:val="28"/>
      <w:szCs w:val="28"/>
      <w:lang w:val="x-none"/>
    </w:rPr>
  </w:style>
  <w:style w:type="numbering" w:customStyle="1" w:styleId="11">
    <w:name w:val="Нет списка1"/>
    <w:next w:val="a2"/>
    <w:uiPriority w:val="99"/>
    <w:semiHidden/>
    <w:unhideWhenUsed/>
    <w:rsid w:val="00290738"/>
  </w:style>
  <w:style w:type="paragraph" w:styleId="a3">
    <w:name w:val="Body Text"/>
    <w:basedOn w:val="a"/>
    <w:link w:val="a4"/>
    <w:uiPriority w:val="99"/>
    <w:unhideWhenUsed/>
    <w:qFormat/>
    <w:rsid w:val="00290738"/>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290738"/>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90738"/>
    <w:pPr>
      <w:spacing w:after="0" w:line="240" w:lineRule="auto"/>
    </w:pPr>
    <w:rPr>
      <w:rFonts w:ascii="Segoe UI" w:eastAsiaTheme="minorEastAsia" w:hAnsi="Segoe UI" w:cs="Segoe UI"/>
      <w:sz w:val="18"/>
      <w:szCs w:val="18"/>
      <w:lang w:eastAsia="ru-RU"/>
    </w:rPr>
  </w:style>
  <w:style w:type="character" w:customStyle="1" w:styleId="a6">
    <w:name w:val="Текст выноски Знак"/>
    <w:basedOn w:val="a0"/>
    <w:link w:val="a5"/>
    <w:uiPriority w:val="99"/>
    <w:semiHidden/>
    <w:rsid w:val="00290738"/>
    <w:rPr>
      <w:rFonts w:ascii="Segoe UI" w:eastAsiaTheme="minorEastAsia" w:hAnsi="Segoe UI" w:cs="Segoe UI"/>
      <w:sz w:val="18"/>
      <w:szCs w:val="18"/>
      <w:lang w:eastAsia="ru-RU"/>
    </w:rPr>
  </w:style>
  <w:style w:type="paragraph" w:styleId="a7">
    <w:name w:val="List Paragraph"/>
    <w:aliases w:val="ТЗ список,Абзац списка нумерованный"/>
    <w:basedOn w:val="a"/>
    <w:link w:val="a8"/>
    <w:uiPriority w:val="99"/>
    <w:qFormat/>
    <w:rsid w:val="00290738"/>
    <w:pPr>
      <w:spacing w:after="200" w:line="276" w:lineRule="auto"/>
      <w:ind w:left="720"/>
      <w:contextualSpacing/>
    </w:pPr>
    <w:rPr>
      <w:rFonts w:eastAsiaTheme="minorEastAsia"/>
      <w:lang w:eastAsia="ru-RU"/>
    </w:rPr>
  </w:style>
  <w:style w:type="character" w:customStyle="1" w:styleId="a8">
    <w:name w:val="Абзац списка Знак"/>
    <w:aliases w:val="ТЗ список Знак,Абзац списка нумерованный Знак"/>
    <w:link w:val="a7"/>
    <w:uiPriority w:val="99"/>
    <w:qFormat/>
    <w:locked/>
    <w:rsid w:val="00290738"/>
    <w:rPr>
      <w:rFonts w:eastAsiaTheme="minorEastAsia"/>
      <w:lang w:eastAsia="ru-RU"/>
    </w:rPr>
  </w:style>
  <w:style w:type="paragraph" w:styleId="3">
    <w:name w:val="Body Text Indent 3"/>
    <w:basedOn w:val="a"/>
    <w:link w:val="30"/>
    <w:unhideWhenUsed/>
    <w:rsid w:val="00290738"/>
    <w:pPr>
      <w:spacing w:after="120" w:line="276" w:lineRule="auto"/>
      <w:ind w:left="283"/>
    </w:pPr>
    <w:rPr>
      <w:rFonts w:eastAsiaTheme="minorEastAsia"/>
      <w:sz w:val="16"/>
      <w:szCs w:val="16"/>
      <w:lang w:eastAsia="ru-RU"/>
    </w:rPr>
  </w:style>
  <w:style w:type="character" w:customStyle="1" w:styleId="30">
    <w:name w:val="Основной текст с отступом 3 Знак"/>
    <w:basedOn w:val="a0"/>
    <w:link w:val="3"/>
    <w:rsid w:val="00290738"/>
    <w:rPr>
      <w:rFonts w:eastAsiaTheme="minorEastAsia"/>
      <w:sz w:val="16"/>
      <w:szCs w:val="16"/>
      <w:lang w:eastAsia="ru-RU"/>
    </w:rPr>
  </w:style>
  <w:style w:type="numbering" w:customStyle="1" w:styleId="110">
    <w:name w:val="Нет списка11"/>
    <w:next w:val="a2"/>
    <w:uiPriority w:val="99"/>
    <w:semiHidden/>
    <w:unhideWhenUsed/>
    <w:rsid w:val="00290738"/>
  </w:style>
  <w:style w:type="character" w:styleId="a9">
    <w:name w:val="Hyperlink"/>
    <w:uiPriority w:val="99"/>
    <w:unhideWhenUsed/>
    <w:qFormat/>
    <w:rsid w:val="00290738"/>
    <w:rPr>
      <w:color w:val="0000FF"/>
      <w:u w:val="single"/>
    </w:rPr>
  </w:style>
  <w:style w:type="paragraph" w:customStyle="1" w:styleId="formattext">
    <w:name w:val="formattext"/>
    <w:basedOn w:val="a"/>
    <w:rsid w:val="00290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907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uiPriority w:val="99"/>
    <w:qFormat/>
    <w:rsid w:val="0029073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qFormat/>
    <w:locked/>
    <w:rsid w:val="00290738"/>
    <w:rPr>
      <w:rFonts w:ascii="Times New Roman" w:eastAsia="Times New Roman" w:hAnsi="Times New Roman" w:cs="Times New Roman"/>
      <w:sz w:val="28"/>
      <w:szCs w:val="28"/>
      <w:lang w:eastAsia="ru-RU"/>
    </w:rPr>
  </w:style>
  <w:style w:type="character" w:styleId="aa">
    <w:name w:val="annotation reference"/>
    <w:uiPriority w:val="99"/>
    <w:semiHidden/>
    <w:unhideWhenUsed/>
    <w:rsid w:val="00290738"/>
    <w:rPr>
      <w:sz w:val="16"/>
      <w:szCs w:val="16"/>
    </w:rPr>
  </w:style>
  <w:style w:type="paragraph" w:styleId="ab">
    <w:name w:val="annotation text"/>
    <w:basedOn w:val="a"/>
    <w:link w:val="ac"/>
    <w:uiPriority w:val="99"/>
    <w:semiHidden/>
    <w:unhideWhenUsed/>
    <w:rsid w:val="00290738"/>
    <w:pPr>
      <w:spacing w:after="200" w:line="240" w:lineRule="auto"/>
    </w:pPr>
    <w:rPr>
      <w:rFonts w:ascii="Times New Roman" w:eastAsia="Calibri" w:hAnsi="Times New Roman" w:cs="Times New Roman"/>
      <w:sz w:val="20"/>
      <w:szCs w:val="20"/>
      <w:lang w:val="x-none" w:eastAsia="x-none"/>
    </w:rPr>
  </w:style>
  <w:style w:type="character" w:customStyle="1" w:styleId="ac">
    <w:name w:val="Текст примечания Знак"/>
    <w:basedOn w:val="a0"/>
    <w:link w:val="ab"/>
    <w:uiPriority w:val="99"/>
    <w:semiHidden/>
    <w:rsid w:val="00290738"/>
    <w:rPr>
      <w:rFonts w:ascii="Times New Roman" w:eastAsia="Calibri" w:hAnsi="Times New Roman" w:cs="Times New Roman"/>
      <w:sz w:val="20"/>
      <w:szCs w:val="20"/>
      <w:lang w:val="x-none" w:eastAsia="x-none"/>
    </w:rPr>
  </w:style>
  <w:style w:type="paragraph" w:styleId="ad">
    <w:name w:val="annotation subject"/>
    <w:basedOn w:val="ab"/>
    <w:next w:val="ab"/>
    <w:link w:val="ae"/>
    <w:uiPriority w:val="99"/>
    <w:semiHidden/>
    <w:unhideWhenUsed/>
    <w:rsid w:val="00290738"/>
    <w:rPr>
      <w:b/>
      <w:bCs/>
    </w:rPr>
  </w:style>
  <w:style w:type="character" w:customStyle="1" w:styleId="ae">
    <w:name w:val="Тема примечания Знак"/>
    <w:basedOn w:val="ac"/>
    <w:link w:val="ad"/>
    <w:uiPriority w:val="99"/>
    <w:semiHidden/>
    <w:rsid w:val="00290738"/>
    <w:rPr>
      <w:rFonts w:ascii="Times New Roman" w:eastAsia="Calibri" w:hAnsi="Times New Roman" w:cs="Times New Roman"/>
      <w:b/>
      <w:bCs/>
      <w:sz w:val="20"/>
      <w:szCs w:val="20"/>
      <w:lang w:val="x-none" w:eastAsia="x-none"/>
    </w:rPr>
  </w:style>
  <w:style w:type="paragraph" w:styleId="af">
    <w:name w:val="footnote text"/>
    <w:basedOn w:val="a"/>
    <w:link w:val="af0"/>
    <w:uiPriority w:val="99"/>
    <w:semiHidden/>
    <w:qFormat/>
    <w:rsid w:val="00290738"/>
    <w:pPr>
      <w:spacing w:after="0" w:line="240" w:lineRule="auto"/>
    </w:pPr>
    <w:rPr>
      <w:rFonts w:ascii="Times New Roman" w:eastAsia="Times New Roman" w:hAnsi="Times New Roman" w:cs="Times New Roman"/>
      <w:sz w:val="20"/>
      <w:szCs w:val="20"/>
      <w:lang w:val="x-none" w:eastAsia="ru-RU"/>
    </w:rPr>
  </w:style>
  <w:style w:type="character" w:customStyle="1" w:styleId="af0">
    <w:name w:val="Текст сноски Знак"/>
    <w:basedOn w:val="a0"/>
    <w:link w:val="af"/>
    <w:uiPriority w:val="99"/>
    <w:semiHidden/>
    <w:qFormat/>
    <w:rsid w:val="00290738"/>
    <w:rPr>
      <w:rFonts w:ascii="Times New Roman" w:eastAsia="Times New Roman" w:hAnsi="Times New Roman" w:cs="Times New Roman"/>
      <w:sz w:val="20"/>
      <w:szCs w:val="20"/>
      <w:lang w:val="x-none" w:eastAsia="ru-RU"/>
    </w:rPr>
  </w:style>
  <w:style w:type="character" w:styleId="af1">
    <w:name w:val="footnote reference"/>
    <w:uiPriority w:val="99"/>
    <w:semiHidden/>
    <w:qFormat/>
    <w:rsid w:val="00290738"/>
    <w:rPr>
      <w:vertAlign w:val="superscript"/>
    </w:rPr>
  </w:style>
  <w:style w:type="paragraph" w:styleId="HTML">
    <w:name w:val="HTML Preformatted"/>
    <w:basedOn w:val="a"/>
    <w:link w:val="HTML0"/>
    <w:uiPriority w:val="99"/>
    <w:unhideWhenUsed/>
    <w:rsid w:val="00290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290738"/>
    <w:rPr>
      <w:rFonts w:ascii="Courier New" w:eastAsia="Times New Roman" w:hAnsi="Courier New" w:cs="Times New Roman"/>
      <w:sz w:val="20"/>
      <w:szCs w:val="20"/>
      <w:lang w:val="x-none" w:eastAsia="ru-RU"/>
    </w:rPr>
  </w:style>
  <w:style w:type="paragraph" w:styleId="af2">
    <w:name w:val="No Spacing"/>
    <w:uiPriority w:val="1"/>
    <w:qFormat/>
    <w:rsid w:val="00290738"/>
    <w:pPr>
      <w:spacing w:after="0" w:line="240" w:lineRule="auto"/>
    </w:pPr>
    <w:rPr>
      <w:rFonts w:ascii="Calibri" w:eastAsia="Times New Roman" w:hAnsi="Calibri" w:cs="Times New Roman"/>
      <w:lang w:eastAsia="ru-RU"/>
    </w:rPr>
  </w:style>
  <w:style w:type="paragraph" w:styleId="af3">
    <w:name w:val="header"/>
    <w:basedOn w:val="a"/>
    <w:link w:val="af4"/>
    <w:unhideWhenUsed/>
    <w:qFormat/>
    <w:rsid w:val="00290738"/>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4">
    <w:name w:val="Верхний колонтитул Знак"/>
    <w:basedOn w:val="a0"/>
    <w:link w:val="af3"/>
    <w:qFormat/>
    <w:rsid w:val="00290738"/>
    <w:rPr>
      <w:rFonts w:ascii="Times New Roman" w:eastAsia="Calibri" w:hAnsi="Times New Roman" w:cs="Times New Roman"/>
      <w:sz w:val="28"/>
      <w:szCs w:val="28"/>
    </w:rPr>
  </w:style>
  <w:style w:type="paragraph" w:styleId="af5">
    <w:name w:val="footer"/>
    <w:basedOn w:val="a"/>
    <w:link w:val="af6"/>
    <w:uiPriority w:val="99"/>
    <w:unhideWhenUsed/>
    <w:rsid w:val="00290738"/>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f6">
    <w:name w:val="Нижний колонтитул Знак"/>
    <w:basedOn w:val="a0"/>
    <w:link w:val="af5"/>
    <w:uiPriority w:val="99"/>
    <w:rsid w:val="00290738"/>
    <w:rPr>
      <w:rFonts w:ascii="Times New Roman" w:eastAsia="Calibri" w:hAnsi="Times New Roman" w:cs="Times New Roman"/>
      <w:sz w:val="28"/>
      <w:szCs w:val="28"/>
    </w:rPr>
  </w:style>
  <w:style w:type="table" w:styleId="af7">
    <w:name w:val="Table Grid"/>
    <w:basedOn w:val="a1"/>
    <w:uiPriority w:val="99"/>
    <w:qFormat/>
    <w:rsid w:val="0029073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290738"/>
    <w:pPr>
      <w:spacing w:after="0" w:line="240" w:lineRule="auto"/>
    </w:pPr>
    <w:rPr>
      <w:rFonts w:ascii="Times New Roman" w:eastAsia="Calibri" w:hAnsi="Times New Roman" w:cs="Times New Roman"/>
      <w:noProof/>
      <w:sz w:val="28"/>
      <w:szCs w:val="28"/>
      <w:lang w:eastAsia="ru-RU"/>
    </w:rPr>
  </w:style>
  <w:style w:type="paragraph" w:customStyle="1" w:styleId="FR1">
    <w:name w:val="FR1"/>
    <w:rsid w:val="00290738"/>
    <w:pPr>
      <w:widowControl w:val="0"/>
      <w:autoSpaceDE w:val="0"/>
      <w:autoSpaceDN w:val="0"/>
      <w:adjustRightInd w:val="0"/>
      <w:spacing w:before="20" w:after="0" w:line="240" w:lineRule="auto"/>
      <w:ind w:left="1280"/>
    </w:pPr>
    <w:rPr>
      <w:rFonts w:ascii="Times New Roman" w:eastAsia="Times New Roman" w:hAnsi="Times New Roman" w:cs="Times New Roman"/>
      <w:sz w:val="24"/>
      <w:szCs w:val="24"/>
      <w:lang w:eastAsia="ru-RU"/>
    </w:rPr>
  </w:style>
  <w:style w:type="paragraph" w:customStyle="1" w:styleId="FR3">
    <w:name w:val="FR3"/>
    <w:rsid w:val="00290738"/>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table" w:customStyle="1" w:styleId="12">
    <w:name w:val="Сетка таблицы1"/>
    <w:basedOn w:val="a1"/>
    <w:next w:val="af7"/>
    <w:uiPriority w:val="59"/>
    <w:rsid w:val="0029073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290738"/>
    <w:pPr>
      <w:widowControl w:val="0"/>
      <w:spacing w:after="0" w:line="240" w:lineRule="auto"/>
    </w:pPr>
    <w:rPr>
      <w:rFonts w:ascii="Courier New" w:eastAsia="Times New Roman" w:hAnsi="Courier New" w:cs="Courier New"/>
      <w:szCs w:val="24"/>
      <w:lang w:eastAsia="ru-RU"/>
    </w:rPr>
  </w:style>
  <w:style w:type="character" w:styleId="af8">
    <w:name w:val="line number"/>
    <w:uiPriority w:val="99"/>
    <w:semiHidden/>
    <w:unhideWhenUsed/>
    <w:rsid w:val="00290738"/>
  </w:style>
  <w:style w:type="paragraph" w:customStyle="1" w:styleId="ConsPlusTitle">
    <w:name w:val="ConsPlusTitle"/>
    <w:link w:val="ConsPlusTitle0"/>
    <w:uiPriority w:val="99"/>
    <w:rsid w:val="0029073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0">
    <w:name w:val="ConsPlusTitle Знак"/>
    <w:basedOn w:val="a0"/>
    <w:link w:val="ConsPlusTitle"/>
    <w:uiPriority w:val="99"/>
    <w:locked/>
    <w:rsid w:val="00290738"/>
    <w:rPr>
      <w:rFonts w:ascii="Times New Roman" w:eastAsia="Times New Roman" w:hAnsi="Times New Roman" w:cs="Times New Roman"/>
      <w:b/>
      <w:bCs/>
      <w:sz w:val="24"/>
      <w:szCs w:val="24"/>
      <w:lang w:eastAsia="ru-RU"/>
    </w:rPr>
  </w:style>
  <w:style w:type="paragraph" w:styleId="af9">
    <w:name w:val="Normal (Web)"/>
    <w:aliases w:val="_а_Е’__ (дќа) И’ц_1,_а_Е’__ (дќа) И’ц_ И’ц_,___С¬__ (_x_) ÷¬__1,___С¬__ (_x_) ÷¬__ ÷¬__"/>
    <w:basedOn w:val="a"/>
    <w:link w:val="afa"/>
    <w:uiPriority w:val="99"/>
    <w:unhideWhenUsed/>
    <w:rsid w:val="0029073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90738"/>
    <w:rPr>
      <w:rFonts w:ascii="Times New Roman" w:eastAsia="Times New Roman" w:hAnsi="Times New Roman" w:cs="Times New Roman"/>
      <w:color w:val="000000"/>
      <w:sz w:val="24"/>
      <w:szCs w:val="24"/>
      <w:lang w:eastAsia="ru-RU"/>
    </w:rPr>
  </w:style>
  <w:style w:type="character" w:customStyle="1" w:styleId="FontStyle36">
    <w:name w:val="Font Style36"/>
    <w:rsid w:val="00290738"/>
    <w:rPr>
      <w:rFonts w:ascii="Times New Roman" w:hAnsi="Times New Roman" w:cs="Times New Roman"/>
      <w:sz w:val="24"/>
      <w:szCs w:val="24"/>
    </w:rPr>
  </w:style>
  <w:style w:type="paragraph" w:customStyle="1" w:styleId="ConsPlusTitlePage">
    <w:name w:val="ConsPlusTitlePage"/>
    <w:uiPriority w:val="99"/>
    <w:rsid w:val="00290738"/>
    <w:pPr>
      <w:widowControl w:val="0"/>
      <w:autoSpaceDE w:val="0"/>
      <w:autoSpaceDN w:val="0"/>
      <w:spacing w:after="0" w:line="240" w:lineRule="auto"/>
    </w:pPr>
    <w:rPr>
      <w:rFonts w:ascii="Tahoma" w:eastAsia="Times New Roman" w:hAnsi="Tahoma" w:cs="Tahoma"/>
      <w:sz w:val="20"/>
      <w:szCs w:val="20"/>
      <w:lang w:eastAsia="ru-RU"/>
    </w:rPr>
  </w:style>
  <w:style w:type="character" w:styleId="afb">
    <w:name w:val="FollowedHyperlink"/>
    <w:uiPriority w:val="99"/>
    <w:semiHidden/>
    <w:rsid w:val="00290738"/>
    <w:rPr>
      <w:rFonts w:cs="Times New Roman"/>
      <w:color w:val="800080"/>
      <w:u w:val="single"/>
    </w:rPr>
  </w:style>
  <w:style w:type="paragraph" w:customStyle="1" w:styleId="xl65">
    <w:name w:val="xl65"/>
    <w:basedOn w:val="a"/>
    <w:uiPriority w:val="99"/>
    <w:rsid w:val="00290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uiPriority w:val="99"/>
    <w:rsid w:val="00290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290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uiPriority w:val="99"/>
    <w:rsid w:val="002907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2907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2907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fc">
    <w:name w:val="для приказа заголовок"/>
    <w:basedOn w:val="a"/>
    <w:uiPriority w:val="99"/>
    <w:rsid w:val="00290738"/>
    <w:pPr>
      <w:autoSpaceDE w:val="0"/>
      <w:autoSpaceDN w:val="0"/>
      <w:adjustRightInd w:val="0"/>
      <w:spacing w:after="0" w:line="240" w:lineRule="auto"/>
      <w:jc w:val="center"/>
      <w:outlineLvl w:val="4"/>
    </w:pPr>
    <w:rPr>
      <w:rFonts w:ascii="Times New Roman" w:eastAsia="Calibri" w:hAnsi="Times New Roman" w:cs="Times New Roman"/>
      <w:sz w:val="28"/>
      <w:szCs w:val="28"/>
      <w:lang w:eastAsia="ru-RU"/>
    </w:rPr>
  </w:style>
  <w:style w:type="paragraph" w:styleId="afd">
    <w:name w:val="Document Map"/>
    <w:basedOn w:val="a"/>
    <w:link w:val="afe"/>
    <w:uiPriority w:val="99"/>
    <w:semiHidden/>
    <w:rsid w:val="00290738"/>
    <w:pPr>
      <w:spacing w:after="0" w:line="240" w:lineRule="auto"/>
    </w:pPr>
    <w:rPr>
      <w:rFonts w:ascii="Tahoma" w:eastAsia="Calibri" w:hAnsi="Tahoma" w:cs="Tahoma"/>
      <w:sz w:val="16"/>
      <w:szCs w:val="16"/>
    </w:rPr>
  </w:style>
  <w:style w:type="character" w:customStyle="1" w:styleId="afe">
    <w:name w:val="Схема документа Знак"/>
    <w:basedOn w:val="a0"/>
    <w:link w:val="afd"/>
    <w:uiPriority w:val="99"/>
    <w:semiHidden/>
    <w:rsid w:val="00290738"/>
    <w:rPr>
      <w:rFonts w:ascii="Tahoma" w:eastAsia="Calibri" w:hAnsi="Tahoma" w:cs="Tahoma"/>
      <w:sz w:val="16"/>
      <w:szCs w:val="16"/>
    </w:rPr>
  </w:style>
  <w:style w:type="paragraph" w:styleId="2">
    <w:name w:val="Body Text Indent 2"/>
    <w:basedOn w:val="a"/>
    <w:link w:val="20"/>
    <w:uiPriority w:val="99"/>
    <w:rsid w:val="00290738"/>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290738"/>
    <w:rPr>
      <w:rFonts w:ascii="Times New Roman" w:eastAsia="Times New Roman" w:hAnsi="Times New Roman" w:cs="Times New Roman"/>
      <w:sz w:val="28"/>
      <w:szCs w:val="20"/>
      <w:lang w:eastAsia="ru-RU"/>
    </w:rPr>
  </w:style>
  <w:style w:type="character" w:styleId="aff">
    <w:name w:val="Emphasis"/>
    <w:uiPriority w:val="99"/>
    <w:qFormat/>
    <w:rsid w:val="00290738"/>
    <w:rPr>
      <w:rFonts w:cs="Times New Roman"/>
      <w:i/>
      <w:iCs/>
    </w:rPr>
  </w:style>
  <w:style w:type="character" w:customStyle="1" w:styleId="matches">
    <w:name w:val="matches"/>
    <w:uiPriority w:val="99"/>
    <w:rsid w:val="00290738"/>
    <w:rPr>
      <w:rFonts w:cs="Times New Roman"/>
    </w:rPr>
  </w:style>
  <w:style w:type="paragraph" w:customStyle="1" w:styleId="copyright-info">
    <w:name w:val="copyright-info"/>
    <w:basedOn w:val="a"/>
    <w:uiPriority w:val="99"/>
    <w:rsid w:val="00290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basedOn w:val="a0"/>
    <w:uiPriority w:val="22"/>
    <w:qFormat/>
    <w:rsid w:val="00290738"/>
    <w:rPr>
      <w:b/>
      <w:bCs/>
    </w:rPr>
  </w:style>
  <w:style w:type="character" w:customStyle="1" w:styleId="krista-excel-wrapper-spancontainer">
    <w:name w:val="krista-excel-wrapper-spancontainer"/>
    <w:basedOn w:val="a0"/>
    <w:rsid w:val="0029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10BE5AED03A3704D47A5BF982DA8EF96FB5F8507024FB0DB476B7896OFSE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7384</Words>
  <Characters>42090</Characters>
  <Application>Microsoft Office Word</Application>
  <DocSecurity>0</DocSecurity>
  <Lines>350</Lines>
  <Paragraphs>98</Paragraphs>
  <ScaleCrop>false</ScaleCrop>
  <Company>SPecialiST RePack</Company>
  <LinksUpToDate>false</LinksUpToDate>
  <CharactersWithSpaces>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2025-07-15T03:50:00Z</dcterms:created>
  <dcterms:modified xsi:type="dcterms:W3CDTF">2025-07-15T03:52:00Z</dcterms:modified>
</cp:coreProperties>
</file>