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2B" w:rsidRDefault="005F422B" w:rsidP="005F422B">
      <w:pPr>
        <w:pStyle w:val="a3"/>
        <w:widowControl w:val="0"/>
        <w:ind w:left="709" w:firstLine="0"/>
        <w:contextualSpacing/>
        <w:jc w:val="center"/>
        <w:rPr>
          <w:szCs w:val="28"/>
        </w:rPr>
      </w:pPr>
      <w:r w:rsidRPr="00875AA7">
        <w:rPr>
          <w:szCs w:val="28"/>
        </w:rPr>
        <w:t>Благовещенской межрайонной прокуратурой поддержано государственное обвинение в отношении 56-ти летнего жителя Благовещенского района.</w:t>
      </w:r>
    </w:p>
    <w:p w:rsidR="005F422B" w:rsidRPr="00875AA7" w:rsidRDefault="005F422B" w:rsidP="005F422B">
      <w:pPr>
        <w:pStyle w:val="a3"/>
        <w:widowControl w:val="0"/>
        <w:ind w:left="709" w:firstLine="0"/>
        <w:contextualSpacing/>
        <w:jc w:val="center"/>
        <w:rPr>
          <w:szCs w:val="28"/>
        </w:rPr>
      </w:pPr>
      <w:bookmarkStart w:id="0" w:name="_GoBack"/>
      <w:bookmarkEnd w:id="0"/>
    </w:p>
    <w:p w:rsidR="005F422B" w:rsidRPr="00875AA7" w:rsidRDefault="005F422B" w:rsidP="005F422B">
      <w:pPr>
        <w:pStyle w:val="a3"/>
        <w:widowControl w:val="0"/>
        <w:contextualSpacing/>
        <w:jc w:val="left"/>
        <w:rPr>
          <w:szCs w:val="28"/>
        </w:rPr>
      </w:pPr>
      <w:r w:rsidRPr="00875AA7">
        <w:rPr>
          <w:szCs w:val="28"/>
        </w:rPr>
        <w:t>Мужчина, управляя автомобилем, нарушил правила дорожного движения, что повлекло по неосторожности причинение тяжкого вреда здоровью человека (ч. 1 ст. 264 УК РФ «Нарушение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человека»).</w:t>
      </w:r>
    </w:p>
    <w:p w:rsidR="005F422B" w:rsidRPr="00875AA7" w:rsidRDefault="005F422B" w:rsidP="005F422B">
      <w:pPr>
        <w:pStyle w:val="a3"/>
        <w:widowControl w:val="0"/>
        <w:contextualSpacing/>
        <w:jc w:val="left"/>
        <w:rPr>
          <w:szCs w:val="28"/>
        </w:rPr>
      </w:pPr>
      <w:r w:rsidRPr="00875AA7">
        <w:rPr>
          <w:szCs w:val="28"/>
        </w:rPr>
        <w:t>Суд приговорил мужчину к наказанию в виде 1 года ограничения свободы с лишением права заниматься деятельностью, связанной с управлением транспортными средствами сроком на 1 год.</w:t>
      </w:r>
    </w:p>
    <w:p w:rsidR="005F422B" w:rsidRPr="00875AA7" w:rsidRDefault="005F422B" w:rsidP="005F422B">
      <w:pPr>
        <w:pStyle w:val="a3"/>
        <w:widowControl w:val="0"/>
        <w:contextualSpacing/>
        <w:jc w:val="left"/>
        <w:rPr>
          <w:szCs w:val="28"/>
        </w:rPr>
      </w:pPr>
      <w:r w:rsidRPr="00875AA7">
        <w:rPr>
          <w:szCs w:val="28"/>
        </w:rPr>
        <w:t xml:space="preserve">Мужчина вину в совершении данного преступления признал полностью. </w:t>
      </w:r>
    </w:p>
    <w:p w:rsidR="005F422B" w:rsidRPr="00875AA7" w:rsidRDefault="005F422B" w:rsidP="005F422B">
      <w:pPr>
        <w:pStyle w:val="a3"/>
        <w:widowControl w:val="0"/>
        <w:contextualSpacing/>
        <w:jc w:val="left"/>
        <w:rPr>
          <w:szCs w:val="28"/>
        </w:rPr>
      </w:pPr>
      <w:r w:rsidRPr="00875AA7">
        <w:rPr>
          <w:szCs w:val="28"/>
        </w:rPr>
        <w:t>Приговор вступил в законную силу.</w:t>
      </w:r>
    </w:p>
    <w:p w:rsidR="00850E79" w:rsidRDefault="00850E79" w:rsidP="005F422B"/>
    <w:sectPr w:rsidR="0085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5F422B"/>
    <w:rsid w:val="00850E79"/>
    <w:rsid w:val="00A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5246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2025-06-17T05:32:00Z</dcterms:created>
  <dcterms:modified xsi:type="dcterms:W3CDTF">2025-06-17T05:33:00Z</dcterms:modified>
</cp:coreProperties>
</file>