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38" w:rsidRPr="002F4B38" w:rsidRDefault="002F4B38" w:rsidP="002F4B38">
      <w:pPr>
        <w:pStyle w:val="Standard"/>
        <w:widowControl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2F4B38">
        <w:rPr>
          <w:rFonts w:ascii="Times New Roman" w:hAnsi="Times New Roman"/>
          <w:sz w:val="28"/>
          <w:szCs w:val="28"/>
        </w:rPr>
        <w:t>Благовещенской межрайонной прокуратурой поддержано государственное обвинение в отношении 41-го летнего жителя Благовещенского района.</w:t>
      </w:r>
    </w:p>
    <w:p w:rsidR="002F4B38" w:rsidRPr="002F4B38" w:rsidRDefault="002F4B38" w:rsidP="002F4B38">
      <w:pPr>
        <w:pStyle w:val="a3"/>
        <w:widowControl w:val="0"/>
        <w:rPr>
          <w:szCs w:val="28"/>
        </w:rPr>
      </w:pPr>
      <w:r w:rsidRPr="002F4B38">
        <w:rPr>
          <w:szCs w:val="28"/>
        </w:rPr>
        <w:t>Судом он признан виновным в совершении преступления, предусмотренного ч. 1 ст. 228 УК РФ (незаконные приобретение и хранение без цели сбыта наркотических средств в значительном размере).</w:t>
      </w:r>
    </w:p>
    <w:p w:rsidR="002F4B38" w:rsidRPr="002F4B38" w:rsidRDefault="002F4B38" w:rsidP="002F4B38">
      <w:pPr>
        <w:pStyle w:val="a3"/>
        <w:widowControl w:val="0"/>
        <w:rPr>
          <w:szCs w:val="28"/>
        </w:rPr>
      </w:pPr>
      <w:r w:rsidRPr="002F4B38">
        <w:rPr>
          <w:szCs w:val="28"/>
        </w:rPr>
        <w:t>В суде установлено, что в июле 2024 подсудимый договорился с неустановленным лицом о приобретении наркотических средств. Незаконно приобрел наркотическое средство и хранил при себе без цели сбыта до изъятия сотрудниками полиции.</w:t>
      </w:r>
    </w:p>
    <w:p w:rsidR="002F4B38" w:rsidRPr="002F4B38" w:rsidRDefault="002F4B38" w:rsidP="002F4B38">
      <w:pPr>
        <w:pStyle w:val="a3"/>
        <w:widowControl w:val="0"/>
        <w:rPr>
          <w:szCs w:val="28"/>
        </w:rPr>
      </w:pPr>
      <w:r w:rsidRPr="002F4B38">
        <w:rPr>
          <w:szCs w:val="28"/>
        </w:rPr>
        <w:t>Подсудимый полностью признал вину в совершении преступления.</w:t>
      </w:r>
    </w:p>
    <w:p w:rsidR="002F4B38" w:rsidRPr="002F4B38" w:rsidRDefault="002F4B38" w:rsidP="002F4B38">
      <w:pPr>
        <w:pStyle w:val="a3"/>
        <w:widowControl w:val="0"/>
        <w:rPr>
          <w:szCs w:val="28"/>
        </w:rPr>
      </w:pPr>
      <w:r w:rsidRPr="002F4B38">
        <w:rPr>
          <w:szCs w:val="28"/>
        </w:rPr>
        <w:t xml:space="preserve">Суд назначил ему наказание в виде лишения свободы сроком на 2 года условно </w:t>
      </w:r>
      <w:proofErr w:type="gramStart"/>
      <w:r w:rsidRPr="002F4B38">
        <w:rPr>
          <w:szCs w:val="28"/>
        </w:rPr>
        <w:t>с испытательном сроком</w:t>
      </w:r>
      <w:proofErr w:type="gramEnd"/>
      <w:r w:rsidRPr="002F4B38">
        <w:rPr>
          <w:szCs w:val="28"/>
        </w:rPr>
        <w:t xml:space="preserve"> 2 года, приговор вступил в законную силу.</w:t>
      </w:r>
    </w:p>
    <w:bookmarkEnd w:id="0"/>
    <w:p w:rsidR="00456EBF" w:rsidRPr="002F4B38" w:rsidRDefault="00456EBF">
      <w:pPr>
        <w:rPr>
          <w:sz w:val="28"/>
          <w:szCs w:val="28"/>
        </w:rPr>
      </w:pPr>
    </w:p>
    <w:sectPr w:rsidR="00456EBF" w:rsidRPr="002F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B9"/>
    <w:rsid w:val="002F4B38"/>
    <w:rsid w:val="00456EBF"/>
    <w:rsid w:val="00C0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347BB-4799-462E-9757-D54A45E5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4B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3">
    <w:name w:val="А)КрСтр"/>
    <w:basedOn w:val="Standard"/>
    <w:rsid w:val="002F4B38"/>
    <w:pPr>
      <w:ind w:firstLine="709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SPecialiST RePack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2025-04-22T09:47:00Z</dcterms:created>
  <dcterms:modified xsi:type="dcterms:W3CDTF">2025-04-22T09:47:00Z</dcterms:modified>
</cp:coreProperties>
</file>