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91B" w:rsidRPr="0083491B" w:rsidRDefault="0083491B" w:rsidP="008349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bookmarkStart w:id="0" w:name="_GoBack"/>
      <w:r w:rsidRPr="0083491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Благовещенской межрайонной прокуратурой поддержано государственное обвинение в отношении 43-х летнего жителя Благовещенского района.</w:t>
      </w:r>
    </w:p>
    <w:bookmarkEnd w:id="0"/>
    <w:p w:rsidR="0083491B" w:rsidRPr="0083491B" w:rsidRDefault="0083491B" w:rsidP="008349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83491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Судом он признан виновным в совершении преступления, предусмотренного п. «в» ч. 2 ст. 158 УК РФ (кража с причинением значительного ущерба).</w:t>
      </w:r>
    </w:p>
    <w:p w:rsidR="0083491B" w:rsidRPr="0083491B" w:rsidRDefault="0083491B" w:rsidP="008349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83491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Мужчина, находясь в состоянии алкогольного опьянения, зашел </w:t>
      </w:r>
      <w:bookmarkStart w:id="1" w:name="_GoBack_Копия_4"/>
      <w:bookmarkEnd w:id="1"/>
      <w:r w:rsidRPr="0083491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в помещение бани, где умышленно, из корыстных побуждений, с целью своего материального обогащения, тайно похитил имущество на сумму 2 850 рублей и скрылся с похищенным имуществом с места совершения преступления, распорядившись похищенным имуществом по собственному усмотрению. Таким образом, мужчина совершил преступление, предусмотренное п. «в» ч. 2 ст. 158 УК РФ (кража с причинением значительного ущерба)</w:t>
      </w:r>
    </w:p>
    <w:p w:rsidR="0083491B" w:rsidRPr="0083491B" w:rsidRDefault="0083491B" w:rsidP="008349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83491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Противоправными действиями подсудимого причинен материальный ущерб на сумму 2 850 рублей.</w:t>
      </w:r>
    </w:p>
    <w:p w:rsidR="0083491B" w:rsidRPr="0083491B" w:rsidRDefault="0083491B" w:rsidP="008349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83491B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Подсудимый признал вину в совершении преступления и возместил причинённый материальный ущерб.</w:t>
      </w:r>
    </w:p>
    <w:p w:rsidR="0083491B" w:rsidRPr="0083491B" w:rsidRDefault="0083491B" w:rsidP="0083491B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83491B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 w:bidi="hi-IN"/>
        </w:rPr>
        <w:t>Суд назначил ему наказание в виде 400 часов обязательных работ с отбывание наказания в местах, определяемых органами местного самоуправления по согласованию с уголовно-исполнительной инспекцией, приговор вступил в законную силу.</w:t>
      </w:r>
    </w:p>
    <w:p w:rsidR="00456EBF" w:rsidRPr="002F4B38" w:rsidRDefault="00456EBF" w:rsidP="000B03E2">
      <w:pPr>
        <w:rPr>
          <w:sz w:val="28"/>
          <w:szCs w:val="28"/>
        </w:rPr>
      </w:pPr>
    </w:p>
    <w:sectPr w:rsidR="00456EBF" w:rsidRPr="002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9"/>
    <w:rsid w:val="000B03E2"/>
    <w:rsid w:val="001E2B13"/>
    <w:rsid w:val="002F4B38"/>
    <w:rsid w:val="00456EBF"/>
    <w:rsid w:val="00713825"/>
    <w:rsid w:val="0083491B"/>
    <w:rsid w:val="00873BF4"/>
    <w:rsid w:val="00C047B9"/>
    <w:rsid w:val="00C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A3EF8"/>
  <w15:chartTrackingRefBased/>
  <w15:docId w15:val="{C9C347BB-4799-462E-9757-D54A45E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Standard"/>
    <w:rsid w:val="002F4B38"/>
    <w:pPr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2025-04-22T09:47:00Z</dcterms:created>
  <dcterms:modified xsi:type="dcterms:W3CDTF">2025-04-22T10:15:00Z</dcterms:modified>
</cp:coreProperties>
</file>