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278"/>
        <w:gridCol w:w="4074"/>
      </w:tblGrid>
      <w:tr w:rsidR="00DA1E50" w:rsidRPr="008661DB" w:rsidTr="004C4540">
        <w:trPr>
          <w:trHeight w:val="12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БЛАГОВЕЩЕН РАЙОНЫ МУНИЦИПАЛЬ РАЙОНЫНЫ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ИЗƏК АУЫЛ СОВЕТЫ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АУЫЛ БИЛƏМƏ</w:t>
            </w: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h</w:t>
            </w: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 СОВЕТЫ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БАШКОРТОСТАН РЕСПУБЛИКА</w:t>
            </w: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h</w:t>
            </w: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Ы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453457, Урге </w:t>
            </w:r>
            <w:proofErr w:type="spellStart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ИзƏк</w:t>
            </w:r>
            <w:proofErr w:type="spellEnd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ауылы</w:t>
            </w:r>
            <w:proofErr w:type="spellEnd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A1E50" w:rsidRPr="008661DB" w:rsidRDefault="00DA1E50" w:rsidP="004C454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МƏктƏп</w:t>
            </w:r>
            <w:proofErr w:type="spellEnd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урамы</w:t>
            </w:r>
            <w:proofErr w:type="spellEnd"/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18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Тел. .8(34766)2-79-46</w:t>
            </w:r>
          </w:p>
          <w:p w:rsidR="00DA1E50" w:rsidRPr="008661DB" w:rsidRDefault="00DA1E50" w:rsidP="004C454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0pt" o:ole="" fillcolor="window">
                  <v:imagedata r:id="rId4" o:title=""/>
                </v:shape>
                <o:OLEObject Type="Embed" ProgID="Word.Picture.8" ShapeID="_x0000_i1025" DrawAspect="Content" ObjectID="_1793957695" r:id="rId5"/>
              </w:objec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A1E50" w:rsidRPr="008661DB" w:rsidRDefault="00DA1E50" w:rsidP="004C45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/>
                <w:lang w:eastAsia="ru-RU"/>
              </w:rPr>
              <w:t>СОВЕТ СЕЛЬСКОГО ПОСЕЛЕНИЯ ИЗЯКОВСКИЙ СЕЛЬСОВЕТ МУНИЦИПАЛЬНОГО РАЙОНА БЛАГОВЕЩЕНСКИЙ РАЙОН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РЕСПУБЛИКА БАШКОРТОСТАН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453457, село Верхний Изяк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Улица Школьная ,18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Тел.8(34766)2-79-46</w:t>
            </w:r>
          </w:p>
          <w:p w:rsidR="00DA1E50" w:rsidRPr="008661DB" w:rsidRDefault="00DA1E50" w:rsidP="004C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A1E50" w:rsidRPr="008661DB" w:rsidRDefault="00DA1E50" w:rsidP="00DA1E50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661D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КАРАР                                                                     Р Е Ш Е Н И Е</w:t>
      </w:r>
    </w:p>
    <w:p w:rsidR="00DA1E50" w:rsidRPr="008661DB" w:rsidRDefault="00DA1E50" w:rsidP="00DA1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50" w:rsidRPr="008661DB" w:rsidRDefault="00DA1E50" w:rsidP="00DA1E5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23 октябрь 2024 й.                                № 19-1                       23 октября 2024 г.</w:t>
      </w:r>
    </w:p>
    <w:p w:rsidR="00DA1E50" w:rsidRPr="008661DB" w:rsidRDefault="00DA1E50" w:rsidP="00DA1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E50" w:rsidRPr="008661DB" w:rsidRDefault="00DA1E50" w:rsidP="00DA1E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D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Устав сельского </w:t>
      </w:r>
    </w:p>
    <w:p w:rsidR="00DA1E50" w:rsidRPr="008661DB" w:rsidRDefault="00DA1E50" w:rsidP="00DA1E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DB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8661DB">
        <w:rPr>
          <w:rFonts w:ascii="Times New Roman" w:eastAsia="Calibri" w:hAnsi="Times New Roman" w:cs="Times New Roman"/>
          <w:b/>
          <w:sz w:val="28"/>
          <w:szCs w:val="28"/>
        </w:rPr>
        <w:t>Изяковский</w:t>
      </w:r>
      <w:proofErr w:type="spellEnd"/>
      <w:r w:rsidRPr="008661D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</w:t>
      </w:r>
    </w:p>
    <w:p w:rsidR="00DA1E50" w:rsidRPr="008661DB" w:rsidRDefault="00DA1E50" w:rsidP="00DA1E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DB">
        <w:rPr>
          <w:rFonts w:ascii="Times New Roman" w:eastAsia="Calibri" w:hAnsi="Times New Roman" w:cs="Times New Roman"/>
          <w:b/>
          <w:sz w:val="28"/>
          <w:szCs w:val="28"/>
        </w:rPr>
        <w:t>района Благовещенский район Республики Башкортостан</w:t>
      </w:r>
    </w:p>
    <w:p w:rsidR="00DA1E50" w:rsidRPr="008661DB" w:rsidRDefault="00DA1E50" w:rsidP="00DA1E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1DB">
        <w:rPr>
          <w:rFonts w:ascii="Times New Roman" w:eastAsia="Calibri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8661DB">
        <w:rPr>
          <w:rFonts w:ascii="Times New Roman" w:eastAsia="Calibri" w:hAnsi="Times New Roman" w:cs="Times New Roman"/>
          <w:sz w:val="28"/>
          <w:szCs w:val="28"/>
        </w:rPr>
        <w:t>Изяковский</w:t>
      </w:r>
      <w:proofErr w:type="spellEnd"/>
      <w:r w:rsidRPr="008661DB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1DB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8661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Внести в Устав сельского поселения </w:t>
      </w:r>
      <w:proofErr w:type="spellStart"/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Изяковский</w:t>
      </w:r>
      <w:proofErr w:type="spellEnd"/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следующие изменения и дополнения: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1.1. в части 1 статьи 3 </w:t>
      </w:r>
      <w:r w:rsidRPr="008661DB">
        <w:rPr>
          <w:rFonts w:ascii="TimesNewRomanPSMT" w:eastAsia="Times New Roman" w:hAnsi="TimesNewRomanPSMT" w:cs="TimesNewRomanPSMT"/>
          <w:i/>
          <w:sz w:val="28"/>
          <w:szCs w:val="28"/>
          <w:lang w:eastAsia="ru-RU"/>
        </w:rPr>
        <w:t>«Вопросы местного значения»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u w:val="single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на территории Сельского поселения, а также» исключить; 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1.1.2. пункт 29 изложить в следующей редакции: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«29) организация и осуществление мероприятий по работе с детьми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и молодежью, участие в реализации молодежной политики, разработка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и осуществление мониторинга реализации молодежной политики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>в Сельском поселении;»;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1.1.3. дополнить пунктом 42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1.2. в части 1 статьи 5 </w:t>
      </w:r>
      <w:r w:rsidRPr="008661DB">
        <w:rPr>
          <w:rFonts w:ascii="TimesNewRomanPSMT" w:eastAsia="Times New Roman" w:hAnsi="TimesNewRomanPSMT" w:cs="TimesNewRomanPSMT"/>
          <w:i/>
          <w:sz w:val="28"/>
          <w:szCs w:val="28"/>
          <w:lang w:eastAsia="ru-RU"/>
        </w:rPr>
        <w:t>«Полномочия органов местного самоуправления по решению вопросов местного значения»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1.2.1. пункт 11 изложить в следующей редакции: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1.2.2. в пункте 12 слова «федеральными законами» заменить словами «Федеральным законом»;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1.3. в статье 10.1 </w:t>
      </w:r>
      <w:r w:rsidRPr="008661DB">
        <w:rPr>
          <w:rFonts w:ascii="TimesNewRomanPSMT" w:eastAsia="Times New Roman" w:hAnsi="TimesNewRomanPSMT" w:cs="TimesNewRomanPSMT"/>
          <w:i/>
          <w:sz w:val="28"/>
          <w:szCs w:val="28"/>
          <w:lang w:eastAsia="ru-RU"/>
        </w:rPr>
        <w:t>«Староста сельского населенного пункта»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1.3.1. часть 2 изложить в следующей редакции: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1.4. </w:t>
      </w: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статье 14 «Опрос граждан»: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1.4.1.</w:t>
      </w: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часть 2 дополнить абзацами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«Участник опроса граждан обладает одним голосом и участвует </w:t>
      </w: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в опросе непосредственно.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Участие в опросе граждан является свободным и добровольным.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1.4.2. </w:t>
      </w:r>
      <w:hyperlink r:id="rId6" w:history="1">
        <w:r w:rsidRPr="008661DB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в части 4</w:t>
        </w:r>
      </w:hyperlink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после слов «опроса граждан» дополнить словами </w:t>
      </w:r>
      <w:r w:rsidRPr="008661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1.4.3.</w:t>
      </w:r>
      <w:r w:rsidRPr="00866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661DB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часть </w:t>
        </w:r>
      </w:hyperlink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 </w:t>
      </w:r>
      <w:hyperlink r:id="rId8" w:history="1">
        <w:r w:rsidRPr="008661DB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дополнить</w:t>
        </w:r>
      </w:hyperlink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пунктом 7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«7) способ и порядок обнародования решения о назначении опроса граждан.»;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1.4.4. часть 6 дополнить абзацем следующего содержания:</w:t>
      </w:r>
      <w:r w:rsidRPr="00866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представительного органа Сельского поселения </w:t>
      </w: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 назначении опроса граждан подлежит обнародованию не позднее чем </w:t>
      </w: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за 10 дней до дня проведения опроса граждан.»;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1.4.5. дополнить частью 8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«8. Результаты опроса граждан подлежат обнародованию не позднее </w:t>
      </w:r>
      <w:r w:rsidRPr="008661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10 дней со дня установления результатов опроса.»;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1.5. </w:t>
      </w:r>
      <w:r w:rsidRPr="0086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части 9 статьи 18 </w:t>
      </w:r>
      <w:r w:rsidRPr="00866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«Совет»</w:t>
      </w:r>
      <w:r w:rsidRPr="0086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«субъектов Российской Федерации» дополнить словами «, федеральных территорий»;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1.6. статью 19 </w:t>
      </w:r>
      <w:r w:rsidRPr="008661DB">
        <w:rPr>
          <w:rFonts w:ascii="TimesNewRomanPSMT" w:eastAsia="Times New Roman" w:hAnsi="TimesNewRomanPSMT" w:cs="TimesNewRomanPSMT"/>
          <w:i/>
          <w:sz w:val="28"/>
          <w:szCs w:val="28"/>
          <w:lang w:eastAsia="ru-RU"/>
        </w:rPr>
        <w:t xml:space="preserve">«Глава Сельского поселения»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дополнить частью 5.1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«5.1. Глава Сельского поселения освобождается от ответственности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в случае, если несоблюдение таких ограничений, запретов и требований,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а также неисполнение таких обязанностей признается следствием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не зависящих от него обстоятельств в порядке, предусмотренном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частями 3 - 6 статьи 13 Федерального закона от 25 декабря 2008 года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>№ 273-ФЗ «О противодействии коррупции».»;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1.7. в статье 22 </w:t>
      </w:r>
      <w:r w:rsidRPr="008661DB">
        <w:rPr>
          <w:rFonts w:ascii="TimesNewRomanPSMT" w:eastAsia="Times New Roman" w:hAnsi="TimesNewRomanPSMT" w:cs="TimesNewRomanPSMT"/>
          <w:i/>
          <w:sz w:val="28"/>
          <w:szCs w:val="28"/>
          <w:lang w:eastAsia="ru-RU"/>
        </w:rPr>
        <w:t>«Статус депутата Совета»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1.7.1. абзац третий части 5.1 признать утратившим силу;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1.7.2. </w:t>
      </w:r>
      <w:r w:rsidRPr="008661DB">
        <w:rPr>
          <w:rFonts w:ascii="TimesNewRomanPSMT" w:eastAsia="Calibri" w:hAnsi="TimesNewRomanPSMT" w:cs="TimesNewRomanPSMT"/>
          <w:sz w:val="28"/>
          <w:szCs w:val="28"/>
          <w:lang w:eastAsia="ru-RU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1.7.3. дополнить частью 5.4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в случае, если несоблюдение таких ограничений, запретов и требований,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а также неисполнение таких обязанностей признается следствием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>№ 273-ФЗ «О противодействии коррупции».».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1.7.4. часть 8 дополнить пунктом 10.1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«10.1) приобретения им статуса иностранного агента;»;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1.7.5. дополнить частью 10.1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1.8. статью 29 </w:t>
      </w:r>
      <w:r w:rsidRPr="008661DB">
        <w:rPr>
          <w:rFonts w:ascii="TimesNewRomanPSMT" w:eastAsia="Times New Roman" w:hAnsi="TimesNewRomanPSMT" w:cs="TimesNewRomanPSMT"/>
          <w:i/>
          <w:sz w:val="28"/>
          <w:szCs w:val="28"/>
          <w:lang w:eastAsia="ru-RU"/>
        </w:rPr>
        <w:t xml:space="preserve">«Вступление в силу муниципальных правовых актов»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изложить в следующей редакции: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«Статья 29. Вступление в силу и обнародование муниципальных правовых актов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 Муниципальные правовые акты вступают в силу со дня 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br/>
        <w:t>их подписания.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66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нормативные правовые акты, 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9" w:tgtFrame="_self" w:history="1">
        <w:r w:rsidRPr="008661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866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866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866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«Панорама» 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средства массовой информации: серия ПИ № ТУ 02-01369 от 29 июля 2015 года).</w:t>
      </w:r>
    </w:p>
    <w:p w:rsidR="00DA1E50" w:rsidRPr="008661DB" w:rsidRDefault="00DA1E50" w:rsidP="00DA1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периодическом печатном издании муниципальные правовые акты и соглашения подлежат официальному обнародованию 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bCs/>
          <w:sz w:val="28"/>
          <w:szCs w:val="28"/>
          <w:lang w:eastAsia="ru-RU"/>
        </w:rPr>
        <w:t> </w:t>
      </w: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«4.1) приобретение им статуса иностранного агента;».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661DB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50" w:rsidRPr="008661DB" w:rsidRDefault="00DA1E50" w:rsidP="00DA1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45"/>
      </w:tblGrid>
      <w:tr w:rsidR="00DA1E50" w:rsidRPr="008661DB" w:rsidTr="004C4540">
        <w:tc>
          <w:tcPr>
            <w:tcW w:w="4785" w:type="dxa"/>
          </w:tcPr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86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Изяковский</w:t>
            </w:r>
            <w:proofErr w:type="spellEnd"/>
            <w:r w:rsidRPr="0086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61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сельсовет муниципального района Благовещенский район</w:t>
            </w: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Республики Башкортостан</w:t>
            </w:r>
            <w:r w:rsidRPr="008661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ab/>
            </w:r>
          </w:p>
        </w:tc>
        <w:tc>
          <w:tcPr>
            <w:tcW w:w="4785" w:type="dxa"/>
          </w:tcPr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А.А. Хайруллина</w:t>
            </w:r>
          </w:p>
          <w:p w:rsidR="00DA1E50" w:rsidRPr="008661DB" w:rsidRDefault="00DA1E50" w:rsidP="004C4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50" w:rsidRPr="008661DB" w:rsidRDefault="00DA1E50" w:rsidP="00DA1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E50" w:rsidRPr="008661DB" w:rsidRDefault="00DA1E50" w:rsidP="00DA1E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6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1E50" w:rsidRPr="008661DB" w:rsidRDefault="00DA1E50" w:rsidP="00DA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E50" w:rsidRDefault="00DA1E50" w:rsidP="00DA1E50"/>
    <w:p w:rsidR="00361924" w:rsidRDefault="00361924">
      <w:bookmarkStart w:id="0" w:name="_GoBack"/>
      <w:bookmarkEnd w:id="0"/>
    </w:p>
    <w:sectPr w:rsidR="00361924" w:rsidSect="00091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91" w:rsidRDefault="00DA1E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91" w:rsidRDefault="00DA1E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91" w:rsidRDefault="00DA1E5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91" w:rsidRDefault="00DA1E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91" w:rsidRDefault="00DA1E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91" w:rsidRDefault="00DA1E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5A"/>
    <w:rsid w:val="00361924"/>
    <w:rsid w:val="003C295A"/>
    <w:rsid w:val="00D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C6FFE-49E7-4374-9203-5CD7DAE2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8" TargetMode="External"/><Relationship Id="rId11" Type="http://schemas.openxmlformats.org/officeDocument/2006/relationships/header" Target="header2.xml"/><Relationship Id="rId5" Type="http://schemas.openxmlformats.org/officeDocument/2006/relationships/oleObject" Target="embeddings/oleObject1.bin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file:///C:\Users\Yakovleva_LyA\AppData\Local\Temp\12866\zakon.scl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2024-11-24T07:48:00Z</dcterms:created>
  <dcterms:modified xsi:type="dcterms:W3CDTF">2024-11-24T07:48:00Z</dcterms:modified>
</cp:coreProperties>
</file>