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2"/>
        <w:tblW w:w="8874" w:type="dxa"/>
        <w:tblLook w:val="01E0" w:firstRow="1" w:lastRow="1" w:firstColumn="1" w:lastColumn="1" w:noHBand="0" w:noVBand="0"/>
      </w:tblPr>
      <w:tblGrid>
        <w:gridCol w:w="3826"/>
        <w:gridCol w:w="1219"/>
        <w:gridCol w:w="3829"/>
      </w:tblGrid>
      <w:tr w:rsidR="00317926" w:rsidRPr="00BB1F2A" w:rsidTr="00317926">
        <w:trPr>
          <w:trHeight w:val="2841"/>
        </w:trPr>
        <w:tc>
          <w:tcPr>
            <w:tcW w:w="3827" w:type="dxa"/>
            <w:tcBorders>
              <w:top w:val="single" w:sz="4" w:space="0" w:color="auto"/>
              <w:left w:val="single" w:sz="4" w:space="0" w:color="auto"/>
              <w:bottom w:val="single" w:sz="18" w:space="0" w:color="auto"/>
              <w:right w:val="single" w:sz="4" w:space="0" w:color="auto"/>
            </w:tcBorders>
          </w:tcPr>
          <w:p w:rsidR="00317926" w:rsidRPr="00BB1F2A" w:rsidRDefault="00317926" w:rsidP="00317926">
            <w:pPr>
              <w:shd w:val="clear" w:color="auto" w:fill="FFFFFF"/>
              <w:spacing w:after="0" w:line="240" w:lineRule="auto"/>
              <w:jc w:val="center"/>
              <w:rPr>
                <w:rFonts w:ascii="Times New Roman" w:hAnsi="Times New Roman"/>
                <w:b/>
                <w:sz w:val="20"/>
                <w:szCs w:val="20"/>
              </w:rPr>
            </w:pPr>
          </w:p>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БЛАГОВЕЩЕН РАЙОНЫ МУНИЦИПАЛЬ РАЙОНЫНЫҢ</w:t>
            </w:r>
          </w:p>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ИЗƏ</w:t>
            </w:r>
            <w:r w:rsidRPr="00BB1F2A">
              <w:rPr>
                <w:rFonts w:ascii="Times New Roman" w:hAnsi="Times New Roman"/>
                <w:b/>
                <w:iCs/>
                <w:color w:val="000000"/>
                <w:sz w:val="20"/>
                <w:szCs w:val="20"/>
              </w:rPr>
              <w:t xml:space="preserve">К </w:t>
            </w:r>
            <w:r w:rsidRPr="00BB1F2A">
              <w:rPr>
                <w:rFonts w:ascii="Times New Roman" w:hAnsi="Times New Roman"/>
                <w:b/>
                <w:color w:val="000000"/>
                <w:sz w:val="20"/>
                <w:szCs w:val="20"/>
              </w:rPr>
              <w:t>АУЫЛ СОВЕТЫ</w:t>
            </w:r>
          </w:p>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proofErr w:type="gramStart"/>
            <w:r w:rsidRPr="00BB1F2A">
              <w:rPr>
                <w:rFonts w:ascii="Times New Roman" w:hAnsi="Times New Roman"/>
                <w:b/>
                <w:color w:val="000000"/>
                <w:sz w:val="20"/>
                <w:szCs w:val="20"/>
              </w:rPr>
              <w:t>АУЫЛ  БИЛ</w:t>
            </w:r>
            <w:proofErr w:type="gramEnd"/>
            <w:r w:rsidRPr="00BB1F2A">
              <w:rPr>
                <w:rFonts w:ascii="Times New Roman" w:hAnsi="Times New Roman"/>
                <w:b/>
                <w:color w:val="000000"/>
                <w:sz w:val="20"/>
                <w:szCs w:val="20"/>
              </w:rPr>
              <w:t>ƏМƏҺЕ ХАКИМИƏТЕ</w:t>
            </w:r>
          </w:p>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БАШКОРТОСТАН РЕСПУБЛИКАҺЫ</w:t>
            </w:r>
          </w:p>
          <w:p w:rsidR="00317926" w:rsidRPr="00BB1F2A" w:rsidRDefault="00317926" w:rsidP="00317926">
            <w:pPr>
              <w:shd w:val="clear" w:color="auto" w:fill="FFFFFF"/>
              <w:spacing w:after="0" w:line="240" w:lineRule="auto"/>
              <w:jc w:val="center"/>
              <w:rPr>
                <w:rFonts w:ascii="Times New Roman" w:hAnsi="Times New Roman"/>
                <w:b/>
                <w:sz w:val="20"/>
                <w:szCs w:val="20"/>
              </w:rPr>
            </w:pPr>
          </w:p>
          <w:p w:rsidR="00317926" w:rsidRPr="00BB1F2A" w:rsidRDefault="00317926" w:rsidP="00317926">
            <w:pPr>
              <w:spacing w:after="0" w:line="240" w:lineRule="auto"/>
              <w:jc w:val="center"/>
              <w:rPr>
                <w:rFonts w:ascii="Times New Roman" w:hAnsi="Times New Roman"/>
                <w:sz w:val="20"/>
                <w:szCs w:val="20"/>
              </w:rPr>
            </w:pPr>
            <w:proofErr w:type="gramStart"/>
            <w:r w:rsidRPr="00BB1F2A">
              <w:rPr>
                <w:rFonts w:ascii="Times New Roman" w:hAnsi="Times New Roman"/>
                <w:sz w:val="20"/>
                <w:szCs w:val="20"/>
              </w:rPr>
              <w:t>453457,  Урге</w:t>
            </w:r>
            <w:proofErr w:type="gramEnd"/>
            <w:r w:rsidRPr="00BB1F2A">
              <w:rPr>
                <w:rFonts w:ascii="Times New Roman" w:hAnsi="Times New Roman"/>
                <w:sz w:val="20"/>
                <w:szCs w:val="20"/>
              </w:rPr>
              <w:t xml:space="preserve"> </w:t>
            </w:r>
            <w:proofErr w:type="spellStart"/>
            <w:r w:rsidRPr="00BB1F2A">
              <w:rPr>
                <w:rFonts w:ascii="Times New Roman" w:hAnsi="Times New Roman"/>
                <w:sz w:val="20"/>
                <w:szCs w:val="20"/>
              </w:rPr>
              <w:t>Из</w:t>
            </w:r>
            <w:r w:rsidRPr="00BB1F2A">
              <w:rPr>
                <w:rFonts w:ascii="Times New Roman" w:hAnsi="Times New Roman"/>
                <w:color w:val="000000"/>
                <w:sz w:val="20"/>
                <w:szCs w:val="20"/>
              </w:rPr>
              <w:t>Ə</w:t>
            </w:r>
            <w:r w:rsidRPr="00BB1F2A">
              <w:rPr>
                <w:rFonts w:ascii="Times New Roman" w:hAnsi="Times New Roman"/>
                <w:sz w:val="20"/>
                <w:szCs w:val="20"/>
              </w:rPr>
              <w:t>к</w:t>
            </w:r>
            <w:proofErr w:type="spellEnd"/>
            <w:r w:rsidRPr="00BB1F2A">
              <w:rPr>
                <w:rFonts w:ascii="Times New Roman" w:hAnsi="Times New Roman"/>
                <w:sz w:val="20"/>
                <w:szCs w:val="20"/>
              </w:rPr>
              <w:t xml:space="preserve">  </w:t>
            </w:r>
            <w:proofErr w:type="spellStart"/>
            <w:r w:rsidRPr="00BB1F2A">
              <w:rPr>
                <w:rFonts w:ascii="Times New Roman" w:hAnsi="Times New Roman"/>
                <w:sz w:val="20"/>
                <w:szCs w:val="20"/>
              </w:rPr>
              <w:t>ауылы</w:t>
            </w:r>
            <w:proofErr w:type="spellEnd"/>
            <w:r w:rsidRPr="00BB1F2A">
              <w:rPr>
                <w:rFonts w:ascii="Times New Roman" w:hAnsi="Times New Roman"/>
                <w:sz w:val="20"/>
                <w:szCs w:val="20"/>
              </w:rPr>
              <w:t>,</w:t>
            </w:r>
          </w:p>
          <w:p w:rsidR="00317926" w:rsidRPr="00BB1F2A" w:rsidRDefault="00317926" w:rsidP="00317926">
            <w:pPr>
              <w:spacing w:after="0" w:line="240" w:lineRule="auto"/>
              <w:ind w:firstLine="708"/>
              <w:jc w:val="center"/>
              <w:rPr>
                <w:rFonts w:ascii="Times New Roman" w:hAnsi="Times New Roman"/>
                <w:sz w:val="20"/>
                <w:szCs w:val="20"/>
              </w:rPr>
            </w:pPr>
            <w:proofErr w:type="spellStart"/>
            <w:r w:rsidRPr="00BB1F2A">
              <w:rPr>
                <w:rFonts w:ascii="Times New Roman" w:hAnsi="Times New Roman"/>
                <w:sz w:val="20"/>
                <w:szCs w:val="20"/>
              </w:rPr>
              <w:t>М</w:t>
            </w:r>
            <w:r w:rsidRPr="00BB1F2A">
              <w:rPr>
                <w:rFonts w:ascii="Times New Roman" w:hAnsi="Times New Roman"/>
                <w:color w:val="000000"/>
                <w:sz w:val="20"/>
                <w:szCs w:val="20"/>
              </w:rPr>
              <w:t>Ə</w:t>
            </w:r>
            <w:r w:rsidRPr="00BB1F2A">
              <w:rPr>
                <w:rFonts w:ascii="Times New Roman" w:hAnsi="Times New Roman"/>
                <w:sz w:val="20"/>
                <w:szCs w:val="20"/>
              </w:rPr>
              <w:t>кт</w:t>
            </w:r>
            <w:r w:rsidRPr="00BB1F2A">
              <w:rPr>
                <w:rFonts w:ascii="Times New Roman" w:hAnsi="Times New Roman"/>
                <w:color w:val="000000"/>
                <w:sz w:val="20"/>
                <w:szCs w:val="20"/>
              </w:rPr>
              <w:t>Ə</w:t>
            </w:r>
            <w:proofErr w:type="gramStart"/>
            <w:r w:rsidRPr="00BB1F2A">
              <w:rPr>
                <w:rFonts w:ascii="Times New Roman" w:hAnsi="Times New Roman"/>
                <w:sz w:val="20"/>
                <w:szCs w:val="20"/>
              </w:rPr>
              <w:t>п</w:t>
            </w:r>
            <w:proofErr w:type="spellEnd"/>
            <w:r w:rsidRPr="00BB1F2A">
              <w:rPr>
                <w:rFonts w:ascii="Times New Roman" w:hAnsi="Times New Roman"/>
                <w:sz w:val="20"/>
                <w:szCs w:val="20"/>
              </w:rPr>
              <w:t xml:space="preserve">  </w:t>
            </w:r>
            <w:proofErr w:type="spellStart"/>
            <w:r w:rsidRPr="00BB1F2A">
              <w:rPr>
                <w:rFonts w:ascii="Times New Roman" w:hAnsi="Times New Roman"/>
                <w:sz w:val="20"/>
                <w:szCs w:val="20"/>
              </w:rPr>
              <w:t>урамы</w:t>
            </w:r>
            <w:proofErr w:type="spellEnd"/>
            <w:proofErr w:type="gramEnd"/>
            <w:r w:rsidRPr="00BB1F2A">
              <w:rPr>
                <w:rFonts w:ascii="Times New Roman" w:hAnsi="Times New Roman"/>
                <w:sz w:val="20"/>
                <w:szCs w:val="20"/>
              </w:rPr>
              <w:t>, 18</w:t>
            </w:r>
          </w:p>
          <w:p w:rsidR="00317926" w:rsidRPr="00BB1F2A" w:rsidRDefault="00317926" w:rsidP="00317926">
            <w:pPr>
              <w:spacing w:after="0" w:line="240" w:lineRule="auto"/>
              <w:jc w:val="center"/>
              <w:rPr>
                <w:rFonts w:ascii="Times New Roman" w:hAnsi="Times New Roman"/>
                <w:b/>
                <w:sz w:val="20"/>
                <w:szCs w:val="20"/>
              </w:rPr>
            </w:pPr>
            <w:r w:rsidRPr="00BB1F2A">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317926" w:rsidRPr="00BB1F2A" w:rsidRDefault="00317926" w:rsidP="00317926">
            <w:pPr>
              <w:spacing w:after="0" w:line="240" w:lineRule="auto"/>
              <w:ind w:left="-108"/>
              <w:jc w:val="center"/>
              <w:rPr>
                <w:rFonts w:ascii="Times New Roman" w:hAnsi="Times New Roman"/>
                <w:b/>
                <w:color w:val="000000"/>
                <w:sz w:val="20"/>
                <w:szCs w:val="20"/>
              </w:rPr>
            </w:pPr>
            <w:r w:rsidRPr="00BB1F2A">
              <w:rPr>
                <w:rFonts w:ascii="Times New Roman" w:hAnsi="Times New Roman"/>
                <w:b/>
                <w:noProof/>
                <w:sz w:val="20"/>
                <w:szCs w:val="20"/>
              </w:rPr>
              <w:drawing>
                <wp:inline distT="0" distB="0" distL="0" distR="0" wp14:anchorId="0B7C131D" wp14:editId="31F60718">
                  <wp:extent cx="676275" cy="723900"/>
                  <wp:effectExtent l="19050" t="0" r="9525" b="0"/>
                  <wp:docPr id="102021" name="Рисунок 1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p>
          <w:p w:rsidR="00317926" w:rsidRPr="00BB1F2A" w:rsidRDefault="00317926" w:rsidP="00317926">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АДМИНИСТРАЦИЯ</w:t>
            </w:r>
          </w:p>
          <w:p w:rsidR="00317926" w:rsidRPr="00BB1F2A" w:rsidRDefault="00317926" w:rsidP="00317926">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СЕЛЬСКОГО ПОСЕЛЕНИЯ</w:t>
            </w:r>
          </w:p>
          <w:p w:rsidR="00317926" w:rsidRPr="00BB1F2A" w:rsidRDefault="00317926" w:rsidP="00317926">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ИЗЯКОВСКИЙ СЕЛЬСОВЕТ</w:t>
            </w:r>
          </w:p>
          <w:p w:rsidR="00317926" w:rsidRPr="00BB1F2A" w:rsidRDefault="00317926" w:rsidP="00317926">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МУНИЦИПАЛЬНОГО РАЙОНА</w:t>
            </w:r>
          </w:p>
          <w:p w:rsidR="00317926" w:rsidRPr="00BB1F2A" w:rsidRDefault="00317926" w:rsidP="00317926">
            <w:pPr>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БЛАГОВЕЩЕНСКИЙ РАЙОН</w:t>
            </w:r>
          </w:p>
          <w:p w:rsidR="00317926" w:rsidRPr="00BB1F2A" w:rsidRDefault="00317926" w:rsidP="00317926">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РЕСПУБЛИКА БАШКОРТОСТАН</w:t>
            </w:r>
          </w:p>
          <w:p w:rsidR="00317926" w:rsidRPr="00BB1F2A" w:rsidRDefault="00317926" w:rsidP="00317926">
            <w:pPr>
              <w:spacing w:after="0" w:line="240" w:lineRule="auto"/>
              <w:jc w:val="center"/>
              <w:rPr>
                <w:rFonts w:ascii="Times New Roman" w:hAnsi="Times New Roman"/>
                <w:b/>
                <w:color w:val="000000"/>
                <w:sz w:val="20"/>
                <w:szCs w:val="20"/>
              </w:rPr>
            </w:pPr>
          </w:p>
          <w:p w:rsidR="00317926" w:rsidRPr="00BB1F2A" w:rsidRDefault="00317926" w:rsidP="00317926">
            <w:pPr>
              <w:spacing w:after="0" w:line="240" w:lineRule="auto"/>
              <w:jc w:val="center"/>
              <w:rPr>
                <w:rFonts w:ascii="Times New Roman" w:hAnsi="Times New Roman"/>
                <w:sz w:val="20"/>
                <w:szCs w:val="20"/>
              </w:rPr>
            </w:pPr>
            <w:proofErr w:type="gramStart"/>
            <w:r w:rsidRPr="00BB1F2A">
              <w:rPr>
                <w:rFonts w:ascii="Times New Roman" w:hAnsi="Times New Roman"/>
                <w:sz w:val="20"/>
                <w:szCs w:val="20"/>
              </w:rPr>
              <w:t>453457,село</w:t>
            </w:r>
            <w:proofErr w:type="gramEnd"/>
            <w:r w:rsidRPr="00BB1F2A">
              <w:rPr>
                <w:rFonts w:ascii="Times New Roman" w:hAnsi="Times New Roman"/>
                <w:sz w:val="20"/>
                <w:szCs w:val="20"/>
              </w:rPr>
              <w:t xml:space="preserve"> Верхний Изяк</w:t>
            </w:r>
          </w:p>
          <w:p w:rsidR="00317926" w:rsidRPr="00BB1F2A" w:rsidRDefault="00317926" w:rsidP="00317926">
            <w:pPr>
              <w:spacing w:after="0" w:line="240" w:lineRule="auto"/>
              <w:jc w:val="center"/>
              <w:rPr>
                <w:rFonts w:ascii="Times New Roman" w:hAnsi="Times New Roman"/>
                <w:sz w:val="20"/>
                <w:szCs w:val="20"/>
              </w:rPr>
            </w:pPr>
            <w:r w:rsidRPr="00BB1F2A">
              <w:rPr>
                <w:rFonts w:ascii="Times New Roman" w:hAnsi="Times New Roman"/>
                <w:sz w:val="20"/>
                <w:szCs w:val="20"/>
              </w:rPr>
              <w:t>Улица Школьная ,18</w:t>
            </w:r>
          </w:p>
          <w:p w:rsidR="00317926" w:rsidRPr="00BB1F2A" w:rsidRDefault="00317926" w:rsidP="00317926">
            <w:pPr>
              <w:spacing w:after="0" w:line="240" w:lineRule="auto"/>
              <w:jc w:val="center"/>
              <w:rPr>
                <w:rFonts w:ascii="Times New Roman" w:hAnsi="Times New Roman"/>
                <w:b/>
                <w:sz w:val="20"/>
                <w:szCs w:val="20"/>
              </w:rPr>
            </w:pPr>
            <w:r w:rsidRPr="00BB1F2A">
              <w:rPr>
                <w:rFonts w:ascii="Times New Roman" w:hAnsi="Times New Roman"/>
                <w:sz w:val="20"/>
                <w:szCs w:val="20"/>
              </w:rPr>
              <w:t>Тел.8(34766)2-79-4</w:t>
            </w:r>
            <w:r w:rsidRPr="00BB1F2A">
              <w:rPr>
                <w:rFonts w:ascii="Times New Roman" w:hAnsi="Times New Roman"/>
                <w:b/>
                <w:sz w:val="20"/>
                <w:szCs w:val="20"/>
              </w:rPr>
              <w:t>6</w:t>
            </w:r>
          </w:p>
        </w:tc>
      </w:tr>
    </w:tbl>
    <w:p w:rsidR="00317926" w:rsidRDefault="00317926" w:rsidP="00317926">
      <w:pPr>
        <w:tabs>
          <w:tab w:val="left" w:pos="8154"/>
        </w:tabs>
        <w:spacing w:after="0" w:line="240" w:lineRule="auto"/>
        <w:rPr>
          <w:b/>
        </w:rPr>
      </w:pPr>
      <w:r w:rsidRPr="00BB1F2A">
        <w:rPr>
          <w:b/>
        </w:rPr>
        <w:t xml:space="preserve">                    </w:t>
      </w:r>
      <w:r>
        <w:rPr>
          <w:b/>
        </w:rPr>
        <w:t xml:space="preserve">                                      </w:t>
      </w:r>
    </w:p>
    <w:p w:rsidR="00317926" w:rsidRDefault="00317926" w:rsidP="00317926">
      <w:pPr>
        <w:tabs>
          <w:tab w:val="left" w:pos="8154"/>
        </w:tabs>
        <w:spacing w:after="0" w:line="240" w:lineRule="auto"/>
        <w:rPr>
          <w:b/>
        </w:rPr>
      </w:pPr>
      <w:r>
        <w:rPr>
          <w:b/>
        </w:rPr>
        <w:t xml:space="preserve">       </w:t>
      </w:r>
    </w:p>
    <w:p w:rsidR="00317926" w:rsidRPr="00631550" w:rsidRDefault="00317926" w:rsidP="00317926">
      <w:pPr>
        <w:tabs>
          <w:tab w:val="left" w:pos="8154"/>
        </w:tabs>
        <w:spacing w:after="0" w:line="240" w:lineRule="auto"/>
        <w:jc w:val="center"/>
        <w:rPr>
          <w:b/>
        </w:rPr>
      </w:pPr>
      <w:r w:rsidRPr="00BB1F2A">
        <w:rPr>
          <w:rFonts w:ascii="Times New Roman" w:hAnsi="Times New Roman"/>
          <w:b/>
          <w:sz w:val="28"/>
          <w:szCs w:val="28"/>
        </w:rPr>
        <w:t>КАРАР                                                ПОСТАНОВЛЕНИЕ</w:t>
      </w:r>
    </w:p>
    <w:p w:rsidR="00317926" w:rsidRPr="00BB1F2A" w:rsidRDefault="00317926" w:rsidP="00317926">
      <w:pPr>
        <w:spacing w:after="0" w:line="240" w:lineRule="auto"/>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14»  декабрь</w:t>
      </w:r>
      <w:proofErr w:type="gramEnd"/>
      <w:r>
        <w:rPr>
          <w:rFonts w:ascii="Times New Roman" w:hAnsi="Times New Roman"/>
          <w:sz w:val="28"/>
          <w:szCs w:val="28"/>
        </w:rPr>
        <w:t xml:space="preserve">  2024 й.            № 39          </w:t>
      </w:r>
      <w:proofErr w:type="gramStart"/>
      <w:r>
        <w:rPr>
          <w:rFonts w:ascii="Times New Roman" w:hAnsi="Times New Roman"/>
          <w:sz w:val="28"/>
          <w:szCs w:val="28"/>
        </w:rPr>
        <w:t xml:space="preserve">   «</w:t>
      </w:r>
      <w:proofErr w:type="gramEnd"/>
      <w:r>
        <w:rPr>
          <w:rFonts w:ascii="Times New Roman" w:hAnsi="Times New Roman"/>
          <w:sz w:val="28"/>
          <w:szCs w:val="28"/>
        </w:rPr>
        <w:t xml:space="preserve">14»  декабря   2024  </w:t>
      </w:r>
      <w:r w:rsidRPr="00BB1F2A">
        <w:rPr>
          <w:rFonts w:ascii="Times New Roman" w:hAnsi="Times New Roman"/>
          <w:sz w:val="28"/>
          <w:szCs w:val="28"/>
        </w:rPr>
        <w:t xml:space="preserve"> г.</w:t>
      </w:r>
    </w:p>
    <w:p w:rsidR="00317926" w:rsidRPr="00631550" w:rsidRDefault="00317926" w:rsidP="00317926">
      <w:pPr>
        <w:widowControl w:val="0"/>
        <w:autoSpaceDE w:val="0"/>
        <w:autoSpaceDN w:val="0"/>
        <w:adjustRightInd w:val="0"/>
        <w:spacing w:after="0" w:line="240" w:lineRule="auto"/>
        <w:rPr>
          <w:rFonts w:ascii="Times New Roman" w:hAnsi="Times New Roman" w:cs="Times New Roman"/>
          <w:b/>
          <w:bCs/>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ОБ УТВЕРЖДЕНИИ ПРОГРАММ ПРОФИЛАКТИКИ</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 xml:space="preserve"> РИСКОВ ПРИЧИНЕНИЯ ВРЕДА(УЩЕРБА) ОХРАНЯЕМЫМ </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МУНИЦИПАЛЬНЫМ ВИДАМ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НА 2024 ГОД</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024F24" w:rsidRDefault="00317926" w:rsidP="00317926">
      <w:pPr>
        <w:tabs>
          <w:tab w:val="left" w:pos="709"/>
          <w:tab w:val="left" w:pos="1418"/>
        </w:tabs>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color w:val="000000"/>
          <w:sz w:val="24"/>
          <w:szCs w:val="24"/>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31550">
        <w:rPr>
          <w:rFonts w:ascii="Times New Roman" w:hAnsi="Times New Roman" w:cs="Times New Roman"/>
          <w:sz w:val="24"/>
          <w:szCs w:val="24"/>
        </w:rPr>
        <w:t xml:space="preserve">, </w:t>
      </w:r>
      <w:r w:rsidRPr="00631550">
        <w:rPr>
          <w:rFonts w:ascii="Times New Roman" w:hAnsi="Times New Roman" w:cs="Times New Roman"/>
          <w:bCs/>
          <w:sz w:val="24"/>
          <w:szCs w:val="24"/>
        </w:rPr>
        <w:t>Администрация сельского посе</w:t>
      </w:r>
      <w:r>
        <w:rPr>
          <w:rFonts w:ascii="Times New Roman" w:hAnsi="Times New Roman" w:cs="Times New Roman"/>
          <w:bCs/>
          <w:sz w:val="24"/>
          <w:szCs w:val="24"/>
        </w:rPr>
        <w:t xml:space="preserve">ления Изяковский </w:t>
      </w:r>
      <w:r w:rsidRPr="00631550">
        <w:rPr>
          <w:rFonts w:ascii="Times New Roman" w:hAnsi="Times New Roman" w:cs="Times New Roman"/>
          <w:bCs/>
          <w:sz w:val="24"/>
          <w:szCs w:val="24"/>
        </w:rPr>
        <w:t xml:space="preserve"> сельсовет Муниципального района Благовещенский район Республики </w:t>
      </w:r>
      <w:r w:rsidRPr="00631550">
        <w:rPr>
          <w:rFonts w:ascii="Times New Roman" w:hAnsi="Times New Roman" w:cs="Times New Roman"/>
          <w:sz w:val="24"/>
          <w:szCs w:val="24"/>
        </w:rPr>
        <w:t xml:space="preserve">Башкортостан  </w:t>
      </w:r>
    </w:p>
    <w:p w:rsidR="00317926" w:rsidRPr="00631550" w:rsidRDefault="00317926" w:rsidP="00317926">
      <w:pPr>
        <w:tabs>
          <w:tab w:val="left" w:pos="709"/>
          <w:tab w:val="left" w:pos="1418"/>
        </w:tabs>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631550">
        <w:rPr>
          <w:rFonts w:ascii="Times New Roman" w:hAnsi="Times New Roman" w:cs="Times New Roman"/>
          <w:b/>
          <w:sz w:val="24"/>
          <w:szCs w:val="24"/>
        </w:rPr>
        <w:t>п о с т а н о в л я е т:</w:t>
      </w:r>
    </w:p>
    <w:p w:rsidR="00317926" w:rsidRPr="00631550" w:rsidRDefault="00317926" w:rsidP="00317926">
      <w:pPr>
        <w:numPr>
          <w:ilvl w:val="0"/>
          <w:numId w:val="47"/>
        </w:numPr>
        <w:tabs>
          <w:tab w:val="left" w:pos="709"/>
          <w:tab w:val="left" w:pos="1418"/>
        </w:tabs>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Утвердить </w:t>
      </w:r>
    </w:p>
    <w:p w:rsidR="00317926" w:rsidRPr="00631550" w:rsidRDefault="00317926" w:rsidP="00317926">
      <w:pPr>
        <w:numPr>
          <w:ilvl w:val="1"/>
          <w:numId w:val="47"/>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земельного</w:t>
      </w:r>
      <w:r>
        <w:rPr>
          <w:rFonts w:ascii="Times New Roman" w:hAnsi="Times New Roman" w:cs="Times New Roman"/>
          <w:color w:val="000000"/>
          <w:sz w:val="24"/>
          <w:szCs w:val="24"/>
        </w:rPr>
        <w:t xml:space="preserve"> контроля на 2024</w:t>
      </w:r>
      <w:r w:rsidRPr="00631550">
        <w:rPr>
          <w:rFonts w:ascii="Times New Roman" w:hAnsi="Times New Roman" w:cs="Times New Roman"/>
          <w:color w:val="000000"/>
          <w:sz w:val="24"/>
          <w:szCs w:val="24"/>
        </w:rPr>
        <w:t xml:space="preserve"> год согласно приложению №1 к настоящему Постановлению.</w:t>
      </w:r>
    </w:p>
    <w:p w:rsidR="00317926" w:rsidRPr="00631550" w:rsidRDefault="00317926" w:rsidP="00317926">
      <w:pPr>
        <w:numPr>
          <w:ilvl w:val="1"/>
          <w:numId w:val="47"/>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лесного</w:t>
      </w:r>
      <w:r>
        <w:rPr>
          <w:rFonts w:ascii="Times New Roman" w:hAnsi="Times New Roman" w:cs="Times New Roman"/>
          <w:color w:val="000000"/>
          <w:sz w:val="24"/>
          <w:szCs w:val="24"/>
        </w:rPr>
        <w:t xml:space="preserve"> контроля на 2024</w:t>
      </w:r>
      <w:r w:rsidRPr="00631550">
        <w:rPr>
          <w:rFonts w:ascii="Times New Roman" w:hAnsi="Times New Roman" w:cs="Times New Roman"/>
          <w:color w:val="000000"/>
          <w:sz w:val="24"/>
          <w:szCs w:val="24"/>
        </w:rPr>
        <w:t xml:space="preserve"> год согласно приложению №2 к настоящему Постановлению.</w:t>
      </w:r>
    </w:p>
    <w:p w:rsidR="00317926" w:rsidRPr="00631550" w:rsidRDefault="00317926" w:rsidP="00317926">
      <w:pPr>
        <w:numPr>
          <w:ilvl w:val="1"/>
          <w:numId w:val="47"/>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жилищного</w:t>
      </w:r>
      <w:r>
        <w:rPr>
          <w:rFonts w:ascii="Times New Roman" w:hAnsi="Times New Roman" w:cs="Times New Roman"/>
          <w:color w:val="000000"/>
          <w:sz w:val="24"/>
          <w:szCs w:val="24"/>
        </w:rPr>
        <w:t xml:space="preserve"> контроля на 2024</w:t>
      </w:r>
      <w:r w:rsidRPr="00631550">
        <w:rPr>
          <w:rFonts w:ascii="Times New Roman" w:hAnsi="Times New Roman" w:cs="Times New Roman"/>
          <w:color w:val="000000"/>
          <w:sz w:val="24"/>
          <w:szCs w:val="24"/>
        </w:rPr>
        <w:t xml:space="preserve"> год согласно приложению №3 к настоящему Постановлению.</w:t>
      </w:r>
    </w:p>
    <w:p w:rsidR="00317926" w:rsidRPr="00631550" w:rsidRDefault="00317926" w:rsidP="00317926">
      <w:pPr>
        <w:numPr>
          <w:ilvl w:val="1"/>
          <w:numId w:val="47"/>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sidRPr="00631550">
        <w:rPr>
          <w:rFonts w:ascii="Times New Roman" w:hAnsi="Times New Roman" w:cs="Times New Roman"/>
          <w:sz w:val="24"/>
          <w:szCs w:val="24"/>
        </w:rPr>
        <w:t xml:space="preserve">контроля в области охраны и использования особо охраняемых природных территорий </w:t>
      </w:r>
      <w:r>
        <w:rPr>
          <w:rFonts w:ascii="Times New Roman" w:hAnsi="Times New Roman" w:cs="Times New Roman"/>
          <w:color w:val="000000"/>
          <w:sz w:val="24"/>
          <w:szCs w:val="24"/>
        </w:rPr>
        <w:t>на 2024</w:t>
      </w:r>
      <w:r w:rsidRPr="00631550">
        <w:rPr>
          <w:rFonts w:ascii="Times New Roman" w:hAnsi="Times New Roman" w:cs="Times New Roman"/>
          <w:color w:val="000000"/>
          <w:sz w:val="24"/>
          <w:szCs w:val="24"/>
        </w:rPr>
        <w:t xml:space="preserve"> год согласно приложению №4 к настоящему Постановлению.</w:t>
      </w:r>
    </w:p>
    <w:p w:rsidR="00317926" w:rsidRPr="00631550" w:rsidRDefault="00317926" w:rsidP="00317926">
      <w:pPr>
        <w:numPr>
          <w:ilvl w:val="1"/>
          <w:numId w:val="47"/>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sidRPr="00631550">
        <w:rPr>
          <w:rFonts w:ascii="Times New Roman" w:hAnsi="Times New Roman" w:cs="Times New Roman"/>
          <w:sz w:val="24"/>
          <w:szCs w:val="24"/>
        </w:rPr>
        <w:t xml:space="preserve">контроля в сфере благоустройства </w:t>
      </w:r>
      <w:r w:rsidRPr="00631550">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2024</w:t>
      </w:r>
      <w:r w:rsidRPr="00631550">
        <w:rPr>
          <w:rFonts w:ascii="Times New Roman" w:hAnsi="Times New Roman" w:cs="Times New Roman"/>
          <w:color w:val="000000"/>
          <w:sz w:val="24"/>
          <w:szCs w:val="24"/>
        </w:rPr>
        <w:t xml:space="preserve"> год согласно приложению №5 к настоящему Постановлению.</w:t>
      </w:r>
    </w:p>
    <w:p w:rsidR="00317926" w:rsidRDefault="00317926" w:rsidP="00317926">
      <w:pPr>
        <w:numPr>
          <w:ilvl w:val="0"/>
          <w:numId w:val="47"/>
        </w:numPr>
        <w:tabs>
          <w:tab w:val="left" w:pos="0"/>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разместить настоящее Постановление на официальном сайте в информационно-телекоммуникационной сети Интернет.</w:t>
      </w:r>
    </w:p>
    <w:p w:rsidR="00317926" w:rsidRPr="00631550" w:rsidRDefault="00317926" w:rsidP="00317926">
      <w:pPr>
        <w:numPr>
          <w:ilvl w:val="0"/>
          <w:numId w:val="47"/>
        </w:numPr>
        <w:tabs>
          <w:tab w:val="left" w:pos="0"/>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31550">
        <w:rPr>
          <w:rFonts w:ascii="Times New Roman" w:hAnsi="Times New Roman" w:cs="Times New Roman"/>
          <w:sz w:val="24"/>
          <w:szCs w:val="24"/>
        </w:rPr>
        <w:t>Контроль за исполнением настоящего Постановления оставляю за собой.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А.А.Хайруллина</w:t>
      </w:r>
      <w:proofErr w:type="spellEnd"/>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31550">
        <w:rPr>
          <w:rFonts w:ascii="Times New Roman" w:hAnsi="Times New Roman" w:cs="Times New Roman"/>
          <w:sz w:val="24"/>
          <w:szCs w:val="24"/>
        </w:rPr>
        <w:t>Приложение № 1</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Утверждена</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Постановлением Администрации</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муниципального района Благовещенский район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Республики Башкортостан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от «</w:t>
      </w:r>
      <w:r>
        <w:rPr>
          <w:rFonts w:ascii="Times New Roman" w:hAnsi="Times New Roman" w:cs="Times New Roman"/>
          <w:sz w:val="24"/>
          <w:szCs w:val="24"/>
        </w:rPr>
        <w:t>14</w:t>
      </w:r>
      <w:r w:rsidRPr="006315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декабря </w:t>
      </w:r>
      <w:r w:rsidRPr="00631550">
        <w:rPr>
          <w:rFonts w:ascii="Times New Roman" w:hAnsi="Times New Roman" w:cs="Times New Roman"/>
          <w:sz w:val="24"/>
          <w:szCs w:val="24"/>
        </w:rPr>
        <w:t xml:space="preserve"> </w:t>
      </w:r>
      <w:r>
        <w:rPr>
          <w:rFonts w:ascii="Times New Roman" w:hAnsi="Times New Roman" w:cs="Times New Roman"/>
          <w:sz w:val="24"/>
          <w:szCs w:val="24"/>
        </w:rPr>
        <w:t>2023</w:t>
      </w:r>
      <w:proofErr w:type="gramEnd"/>
      <w:r w:rsidRPr="00631550">
        <w:rPr>
          <w:rFonts w:ascii="Times New Roman" w:hAnsi="Times New Roman" w:cs="Times New Roman"/>
          <w:sz w:val="24"/>
          <w:szCs w:val="24"/>
        </w:rPr>
        <w:t xml:space="preserve"> г. № </w:t>
      </w:r>
      <w:r>
        <w:rPr>
          <w:rFonts w:ascii="Times New Roman" w:hAnsi="Times New Roman" w:cs="Times New Roman"/>
          <w:sz w:val="24"/>
          <w:szCs w:val="24"/>
        </w:rPr>
        <w:t>39</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9"/>
      <w:bookmarkEnd w:id="1"/>
      <w:r w:rsidRPr="00631550">
        <w:rPr>
          <w:rFonts w:ascii="Times New Roman" w:hAnsi="Times New Roman" w:cs="Times New Roman"/>
          <w:bCs/>
          <w:sz w:val="24"/>
          <w:szCs w:val="24"/>
        </w:rPr>
        <w:t>ПРОГРАММА</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ПРОФИЛАКТИКИ РИСКОВ ПРИЧИНЕНИЯ ВРЕДА (УЩЕРБА) ОХРАНЯЕМЫМ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МУНИЦИПАЛЬНОМУ ЗЕМЕЛЬНОМУ КОНТРОЛЮ,</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ОСУЩЕСТВЛЯЕМОМУ ОРГАНОМ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 АДМИНИСТРАЦИЕЙ СЕЛЬСКОГО ПОСЕЛЕНИЯ ИЗЯКОВСКИЙ СЕЛЬСОВЕТ МУНИЙЦИПАЛЬНОГО РАЙОНА БЛАГОВЕЩЕНСКИЙ РАЙОН РЕСПУБЛИКИ БАШКОРТОСТАН НА 2024 ГОД</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(ДАЛЕЕ -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631550">
        <w:rPr>
          <w:rFonts w:ascii="Times New Roman" w:hAnsi="Times New Roman" w:cs="Times New Roman"/>
          <w:bCs/>
          <w:sz w:val="24"/>
          <w:szCs w:val="24"/>
        </w:rPr>
        <w:t>Раздел 1. АНАЛИЗ ТЕКУЩЕГО СОСТОЯНИЯ ОСУЩЕСТВЛЕНИЯ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МУНИЦИПАЛЬНОГО ЗЕМЕЛЬНОГО КОНТРОЛЯ, ОПИСАНИЕ ТЕКУЩЕГО УРОВНЯ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РАЗВИТИЯ ПРОФИЛАКТИЧЕСКОЙ ДЕЯТЕЛЬНОСТИ ОРГАНА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ХАРАКТЕРИСТИКА ПРОБЛЕМ, НА РЕШЕНИЕ КОТОРЫХ</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НАПРАВЛЕНА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использование земельного участка без предусмотренных законодательством прав (статья 25 Земельного кодекса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основном причинами нарушений обязательных требований, связанных с самовольным занятием земельных участков,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незнание о наличии нарушения в связи с </w:t>
      </w:r>
      <w:proofErr w:type="spellStart"/>
      <w:r w:rsidRPr="00631550">
        <w:rPr>
          <w:rFonts w:ascii="Times New Roman" w:hAnsi="Times New Roman" w:cs="Times New Roman"/>
          <w:sz w:val="24"/>
          <w:szCs w:val="24"/>
        </w:rPr>
        <w:t>непроведением</w:t>
      </w:r>
      <w:proofErr w:type="spellEnd"/>
      <w:r w:rsidRPr="00631550">
        <w:rPr>
          <w:rFonts w:ascii="Times New Roman" w:hAnsi="Times New Roman" w:cs="Times New Roman"/>
          <w:sz w:val="24"/>
          <w:szCs w:val="24"/>
        </w:rPr>
        <w:t xml:space="preserve"> кадастровых работ, отсутствием сведений о местоположении границ земельного участка и его фактической площади.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w:t>
      </w:r>
      <w:r w:rsidRPr="00631550">
        <w:rPr>
          <w:rFonts w:ascii="Times New Roman" w:hAnsi="Times New Roman" w:cs="Times New Roman"/>
          <w:sz w:val="24"/>
          <w:szCs w:val="24"/>
        </w:rPr>
        <w:lastRenderedPageBreak/>
        <w:t>использованием,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ограничения в изменении вида разрешенного использования земельного участка, установленные документами градостроительного зонирования.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2. ЦЕЛИ И ЗАДАЧИ РЕАЛИЗАЦИИ 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2.1. Целями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2.2. Основными задачами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подготовка предложений об актуализации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3. ПЕРЕЧЕНЬ ПРОФИЛАКТИЧЕСКИХ МЕРОПРИЯТИЙ, СРОКИ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(ПЕРИОДИЧНОСТЬ) ИХ ПРОВЕДЕНИЯ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От имени органа муниципального контроля профилактические мероприятия вправе осуществлять следующие должностные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руководитель (заместитель руководителя)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3.1. Информирование.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 </w:t>
      </w:r>
      <w:r w:rsidRPr="00631550">
        <w:rPr>
          <w:rFonts w:ascii="Times New Roman" w:hAnsi="Times New Roman" w:cs="Times New Roman"/>
          <w:sz w:val="24"/>
          <w:szCs w:val="24"/>
        </w:rPr>
        <w:lastRenderedPageBreak/>
        <w:t>в средствах массовой информации, через личные кабинеты контролируемых лиц в информационных системах.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Орган муниципального контроля в лице отдела муниципального контроля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утвержденные проверочные листы;</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6) программу профилактики рисков причинения вреда;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7) исчерпывающий перечень сведений, которые могут запрашиваться органом муниципального контроля у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8) сведения о способах получения консультаций по вопросам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9) доклады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3.2. Объявление предостережения.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Объявляемые предостережения регистрируются в журнале учета предостережений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3.3. Консультирование.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регистрируется в журнале учета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организация и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порядок осуществления контрольных мероприятий, установленных Положением по виду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порядок обжалования действий (бездействия) должностных лиц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в письменной форме осуществляется органом муниципального контроля в следующих случаях: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ответ на поставленные вопросы требует дополнительного запроса сведений.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3.4. Профилактический визит.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w:t>
      </w:r>
      <w:r w:rsidRPr="00631550">
        <w:rPr>
          <w:rFonts w:ascii="Times New Roman" w:hAnsi="Times New Roman" w:cs="Times New Roman"/>
          <w:sz w:val="24"/>
          <w:szCs w:val="24"/>
        </w:rPr>
        <w:lastRenderedPageBreak/>
        <w:t>рекомендательный характер.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 xml:space="preserve">План мероприятий по профилактике нарушений на </w:t>
      </w:r>
      <w:r>
        <w:rPr>
          <w:rFonts w:ascii="Times New Roman" w:hAnsi="Times New Roman" w:cs="Times New Roman"/>
          <w:sz w:val="24"/>
          <w:szCs w:val="24"/>
        </w:rPr>
        <w:t>2024</w:t>
      </w:r>
      <w:r w:rsidRPr="00631550">
        <w:rPr>
          <w:rFonts w:ascii="Times New Roman" w:hAnsi="Times New Roman" w:cs="Times New Roman"/>
          <w:sz w:val="24"/>
          <w:szCs w:val="24"/>
        </w:rPr>
        <w:t xml:space="preserve"> г.</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03"/>
        <w:gridCol w:w="2551"/>
        <w:gridCol w:w="2835"/>
      </w:tblGrid>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N п/п</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Срок исполнения</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Ответственный исполнитель</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w:t>
            </w:r>
            <w:r w:rsidRPr="00631550">
              <w:rPr>
                <w:rFonts w:ascii="Times New Roman" w:hAnsi="Times New Roman" w:cs="Times New Roman"/>
                <w:sz w:val="24"/>
                <w:szCs w:val="24"/>
              </w:rPr>
              <w:lastRenderedPageBreak/>
              <w:t>при нарушении обязательных требований, с текстами в действующей редакции</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4</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6</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01 октября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w:t>
            </w:r>
            <w:r w:rsidRPr="00631550">
              <w:rPr>
                <w:rFonts w:ascii="Times New Roman" w:hAnsi="Times New Roman" w:cs="Times New Roman"/>
                <w:sz w:val="24"/>
                <w:szCs w:val="24"/>
              </w:rPr>
              <w:lastRenderedPageBreak/>
              <w:t>контролируемого лица</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ежемесячно </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w:t>
            </w:r>
            <w:r w:rsidRPr="00631550">
              <w:rPr>
                <w:rFonts w:ascii="Times New Roman" w:hAnsi="Times New Roman" w:cs="Times New Roman"/>
                <w:sz w:val="24"/>
                <w:szCs w:val="24"/>
              </w:rPr>
              <w:lastRenderedPageBreak/>
              <w:t>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8</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9</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доклада </w:t>
            </w:r>
            <w:r>
              <w:rPr>
                <w:rFonts w:ascii="Times New Roman" w:hAnsi="Times New Roman" w:cs="Times New Roman"/>
                <w:sz w:val="24"/>
                <w:szCs w:val="24"/>
              </w:rPr>
              <w:t>о муниципальном контроле за 2023</w:t>
            </w:r>
            <w:r w:rsidRPr="00631550">
              <w:rPr>
                <w:rFonts w:ascii="Times New Roman" w:hAnsi="Times New Roman" w:cs="Times New Roman"/>
                <w:sz w:val="24"/>
                <w:szCs w:val="24"/>
              </w:rPr>
              <w:t xml:space="preserve"> г.</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15 марта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г.</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течении 30 дней </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еженедельно четверг с 14.00 до 16.00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12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рабочее время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3"/>
                <w:szCs w:val="23"/>
                <w:shd w:val="clear" w:color="auto" w:fill="FFFFFF"/>
              </w:rPr>
              <w:t>не позднее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rPr>
                <w:rFonts w:cs="Times New Roman"/>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bl>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4. ПОКАЗАТЕЛИ РЕЗУЛЬТАТИВНОСТИ И ЭФФЕКТИВНОСТИ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Оценка эффективности и результативности программы профилактики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 осуществляется на основании данных по достижению целевых значений отчетных показателей результативности и эффективности: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31550">
        <w:rPr>
          <w:rFonts w:ascii="Times New Roman" w:hAnsi="Times New Roman" w:cs="Times New Roman"/>
          <w:sz w:val="24"/>
          <w:szCs w:val="24"/>
        </w:rPr>
        <w:br w:type="page"/>
      </w:r>
      <w:r w:rsidRPr="00631550">
        <w:rPr>
          <w:rFonts w:ascii="Times New Roman" w:hAnsi="Times New Roman" w:cs="Times New Roman"/>
          <w:sz w:val="24"/>
          <w:szCs w:val="24"/>
        </w:rPr>
        <w:lastRenderedPageBreak/>
        <w:t>Приложение № 2</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Утверждена</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Постановлением Администрации</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муниципального района Благовещенский район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Республики Башкортостан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от «</w:t>
      </w:r>
      <w:r>
        <w:rPr>
          <w:rFonts w:ascii="Times New Roman" w:hAnsi="Times New Roman" w:cs="Times New Roman"/>
          <w:sz w:val="24"/>
          <w:szCs w:val="24"/>
        </w:rPr>
        <w:t>14</w:t>
      </w:r>
      <w:r w:rsidRPr="006315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декабря </w:t>
      </w:r>
      <w:r w:rsidRPr="00631550">
        <w:rPr>
          <w:rFonts w:ascii="Times New Roman" w:hAnsi="Times New Roman" w:cs="Times New Roman"/>
          <w:sz w:val="24"/>
          <w:szCs w:val="24"/>
        </w:rPr>
        <w:t xml:space="preserve"> </w:t>
      </w:r>
      <w:r>
        <w:rPr>
          <w:rFonts w:ascii="Times New Roman" w:hAnsi="Times New Roman" w:cs="Times New Roman"/>
          <w:sz w:val="24"/>
          <w:szCs w:val="24"/>
        </w:rPr>
        <w:t>2023</w:t>
      </w:r>
      <w:proofErr w:type="gramEnd"/>
      <w:r w:rsidRPr="00631550">
        <w:rPr>
          <w:rFonts w:ascii="Times New Roman" w:hAnsi="Times New Roman" w:cs="Times New Roman"/>
          <w:sz w:val="24"/>
          <w:szCs w:val="24"/>
        </w:rPr>
        <w:t xml:space="preserve"> г. № </w:t>
      </w:r>
      <w:r>
        <w:rPr>
          <w:rFonts w:ascii="Times New Roman" w:hAnsi="Times New Roman" w:cs="Times New Roman"/>
          <w:sz w:val="24"/>
          <w:szCs w:val="24"/>
        </w:rPr>
        <w:t>39</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bookmarkStart w:id="2" w:name="Par207"/>
      <w:bookmarkEnd w:id="2"/>
      <w:r w:rsidRPr="00631550">
        <w:rPr>
          <w:rFonts w:ascii="Times New Roman" w:hAnsi="Times New Roman" w:cs="Times New Roman"/>
          <w:bCs/>
          <w:sz w:val="24"/>
          <w:szCs w:val="24"/>
        </w:rPr>
        <w:t>ПРОГРАММА</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ПРОФИЛАКТИКИ РИСКОВ ПРИЧИНЕНИЯ ВРЕДА (УЩЕРБА) ОХРАНЯЕМЫМ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МУНИЦИПАЛЬНОМУ ЛЕСНОМУ КОНТРОЛЮ,</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ОСУЩЕСТВЛЯЕМОМУ ОРГАНОМ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 АДМИНИСТРАЦИЕЙ СЕЛЬСКОГО ПОСЕЛЕНИЯ ИЗЯКОВСКИЙ СЕЛЬСОВЕТ МУНИЙЦИПАЛЬНОГО РАЙОНА БЛАГОВЕЩЕНСКИЙ РАЙОН РЕСПУБЛИКИ БАШКОРТОСТАН НА 2024 ГОД</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(ДАЛЕЕ -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631550">
        <w:rPr>
          <w:rFonts w:ascii="Times New Roman" w:hAnsi="Times New Roman" w:cs="Times New Roman"/>
          <w:bCs/>
          <w:sz w:val="24"/>
          <w:szCs w:val="24"/>
        </w:rPr>
        <w:t>Раздел 1. АНАЛИЗ ТЕКУЩЕГО СОСТОЯНИЯ ОСУЩЕСТВЛЕНИЯ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МУНИЦИПАЛЬНОГО ЛЕСНОГО КОНТРОЛЯ, ОПИСАНИЕ ТЕКУЩЕГО УРОВНЯ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РАЗВИТИЯ ПРОФИЛАКТИЧЕСКОЙ ДЕЯТЕЛЬНОСТИ ОРГАНА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ХАРАКТЕРИСТИКА ПРОБЛЕМ, НА РЕШЕНИЕ КОТОРЫХ</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НАПРАВЛЕНА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использование лесных участков, находящихся в муниципальной собственности не по целевому назначению;</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ненадлежащее использование лесных участков.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2. ЦЕЛИ И ЗАДАЧИ РЕАЛИЗАЦИИ 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2.1. Целями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1) стимулирование добросовестного соблюдения обязательных требований всеми </w:t>
      </w:r>
      <w:r w:rsidRPr="00631550">
        <w:rPr>
          <w:rFonts w:ascii="Times New Roman" w:hAnsi="Times New Roman" w:cs="Times New Roman"/>
          <w:sz w:val="24"/>
          <w:szCs w:val="24"/>
        </w:rPr>
        <w:lastRenderedPageBreak/>
        <w:t>контролируемыми лицами;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2.2. Основными задачами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подготовка предложений об актуализации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3. ПЕРЕЧЕНЬ ПРОФИЛАКТИЧЕСКИХ МЕРОПРИЯТИЙ, СРОКИ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(ПЕРИОДИЧНОСТЬ) ИХ ПРОВЕДЕНИЯ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От имени органа муниципального контроля профилактические мероприятия вправе осуществлять следующие должностные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руководитель (заместитель руководителя)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3.1. Информирование.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Орган муниципального контроля в лице отдела муниципального контроля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утвержденные проверочные листы;</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6) программу профилактики рисков причинения вреда;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7) исчерпывающий перечень сведений, которые могут запрашиваться органом муниципального контроля у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8) сведения о способах получения консультаций по вопросам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9) доклады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3.2. Объявление предостережения.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3.3. Консультирование.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Консультирование регистрируется в журнале учета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организация и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порядок осуществления контрольных мероприятий, установленных Положением по виду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порядок обжалования действий (бездействия) должностных лиц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в письменной форме осуществляется органом муниципального контроля в следующих случаях: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ответ на поставленные вопросы требует дополнительного запроса сведений.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3.4. Профилактический визит.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 xml:space="preserve">План мероприятий по профилактике нарушений на </w:t>
      </w:r>
      <w:r>
        <w:rPr>
          <w:rFonts w:ascii="Times New Roman" w:hAnsi="Times New Roman" w:cs="Times New Roman"/>
          <w:sz w:val="24"/>
          <w:szCs w:val="24"/>
        </w:rPr>
        <w:t>2024</w:t>
      </w:r>
      <w:r w:rsidRPr="00631550">
        <w:rPr>
          <w:rFonts w:ascii="Times New Roman" w:hAnsi="Times New Roman" w:cs="Times New Roman"/>
          <w:sz w:val="24"/>
          <w:szCs w:val="24"/>
        </w:rPr>
        <w:t xml:space="preserve"> г.</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03"/>
        <w:gridCol w:w="1848"/>
        <w:gridCol w:w="2702"/>
      </w:tblGrid>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N п/п</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Ответственный исполнитель</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текстов </w:t>
            </w:r>
            <w:r w:rsidRPr="00631550">
              <w:rPr>
                <w:rFonts w:ascii="Times New Roman" w:hAnsi="Times New Roman" w:cs="Times New Roman"/>
                <w:sz w:val="24"/>
                <w:szCs w:val="24"/>
              </w:rPr>
              <w:lastRenderedPageBreak/>
              <w:t>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4</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w:t>
            </w:r>
            <w:r w:rsidRPr="00631550">
              <w:rPr>
                <w:rFonts w:ascii="Times New Roman" w:hAnsi="Times New Roman" w:cs="Times New Roman"/>
                <w:sz w:val="24"/>
                <w:szCs w:val="24"/>
              </w:rPr>
              <w:lastRenderedPageBreak/>
              <w:t>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6</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01 октября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9</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15 марта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 49 Федерального закона от 31 июля 2020 г. № 248-ФЗ </w:t>
            </w:r>
            <w:r w:rsidRPr="00631550">
              <w:rPr>
                <w:rFonts w:ascii="Times New Roman" w:hAnsi="Times New Roman" w:cs="Times New Roman"/>
                <w:sz w:val="24"/>
                <w:szCs w:val="24"/>
              </w:rPr>
              <w:lastRenderedPageBreak/>
              <w:t>"О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w:t>
            </w:r>
            <w:r w:rsidRPr="00631550">
              <w:rPr>
                <w:rFonts w:ascii="Times New Roman" w:hAnsi="Times New Roman" w:cs="Times New Roman"/>
                <w:sz w:val="24"/>
                <w:szCs w:val="24"/>
              </w:rPr>
              <w:lastRenderedPageBreak/>
              <w:t>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11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еженедельно четверг с 14.00 до 16.00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рабочее время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3"/>
                <w:szCs w:val="23"/>
                <w:shd w:val="clear" w:color="auto" w:fill="FFFFFF"/>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bl>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4. ПОКАЗАТЕЛИ РЕЗУЛЬТАТИВНОСТИ И ЭФФЕКТИВНОСТИ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Оценка эффективности и результативности программы профилактики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 осуществляется на основании данных по достижению целевых значений отчетных показателей результативности и эффективности: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w:t>
      </w:r>
      <w:r w:rsidRPr="00631550">
        <w:rPr>
          <w:rFonts w:ascii="Times New Roman" w:hAnsi="Times New Roman" w:cs="Times New Roman"/>
          <w:sz w:val="24"/>
          <w:szCs w:val="24"/>
        </w:rPr>
        <w:lastRenderedPageBreak/>
        <w:t>количеству выявленных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31550">
        <w:rPr>
          <w:rFonts w:ascii="Times New Roman" w:hAnsi="Times New Roman" w:cs="Times New Roman"/>
          <w:sz w:val="24"/>
          <w:szCs w:val="24"/>
        </w:rPr>
        <w:lastRenderedPageBreak/>
        <w:t>Приложение № 3</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Утверждена</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Постановлением Администрации</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муниципального района Благовещенский район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Республики Башкортостан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от «</w:t>
      </w:r>
      <w:r>
        <w:rPr>
          <w:rFonts w:ascii="Times New Roman" w:hAnsi="Times New Roman" w:cs="Times New Roman"/>
          <w:sz w:val="24"/>
          <w:szCs w:val="24"/>
        </w:rPr>
        <w:t>14</w:t>
      </w:r>
      <w:r w:rsidRPr="00631550">
        <w:rPr>
          <w:rFonts w:ascii="Times New Roman" w:hAnsi="Times New Roman" w:cs="Times New Roman"/>
          <w:sz w:val="24"/>
          <w:szCs w:val="24"/>
        </w:rPr>
        <w:t xml:space="preserve">» </w:t>
      </w:r>
      <w:r>
        <w:rPr>
          <w:rFonts w:ascii="Times New Roman" w:hAnsi="Times New Roman" w:cs="Times New Roman"/>
          <w:sz w:val="24"/>
          <w:szCs w:val="24"/>
        </w:rPr>
        <w:t>декабря 2023</w:t>
      </w:r>
      <w:r w:rsidRPr="00631550">
        <w:rPr>
          <w:rFonts w:ascii="Times New Roman" w:hAnsi="Times New Roman" w:cs="Times New Roman"/>
          <w:sz w:val="24"/>
          <w:szCs w:val="24"/>
        </w:rPr>
        <w:t xml:space="preserve"> г. № </w:t>
      </w:r>
      <w:r>
        <w:rPr>
          <w:rFonts w:ascii="Times New Roman" w:hAnsi="Times New Roman" w:cs="Times New Roman"/>
          <w:sz w:val="24"/>
          <w:szCs w:val="24"/>
        </w:rPr>
        <w:t>39</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bookmarkStart w:id="3" w:name="Par368"/>
      <w:bookmarkEnd w:id="3"/>
      <w:r w:rsidRPr="00631550">
        <w:rPr>
          <w:rFonts w:ascii="Times New Roman" w:hAnsi="Times New Roman" w:cs="Times New Roman"/>
          <w:bCs/>
          <w:sz w:val="24"/>
          <w:szCs w:val="24"/>
        </w:rPr>
        <w:t>ПРОГРАММА</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ПРОФИЛАКТИКИ РИСКОВ ПРИЧИНЕНИЯ ВРЕДА (УЩЕРБА) ОХРАНЯЕМЫМ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МУНИЦИПАЛЬНОМУ ЖИЛИЩНОМУ КОНТРОЛЮ,</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 xml:space="preserve">ОСУЩЕСТВЛЯЕМОМУ ОРГАНОМ МУНИЦИПАЛЬНОГО КОНТРОЛЯ - </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АДМИНИСТРАЦИЕЙ СЕЛЬСКОГО ПОСЕЛЕНИЯ ИЗЯКОВСКИЙ СЕЛЬСОВЕТ МУНИЙЦИПАЛЬНОГО РАЙОНА БЛАГОВЕЩЕНСКИЙ РАЙОН РЕСПУБЛИКИ БАШКОРТОСТАН НА 2024 ГОД</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(ДАЛЕЕ -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631550">
        <w:rPr>
          <w:rFonts w:ascii="Times New Roman" w:hAnsi="Times New Roman" w:cs="Times New Roman"/>
          <w:bCs/>
          <w:sz w:val="24"/>
          <w:szCs w:val="24"/>
        </w:rPr>
        <w:t>Раздел 1. АНАЛИЗ ТЕКУЩЕГО СОСТОЯНИЯ ОСУЩЕСТВЛЕНИЯ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МУНИЦИПАЛЬНОГО ЖИЛИЩНОГО КОНТРОЛЯ, ОПИСАНИЕ ТЕКУЩЕГО УРОВНЯ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РАЗВИТИЯ ПРОФИЛАКТИЧЕСКОЙ ДЕЯТЕЛЬНОСТИ ОРГАНА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ХАРАКТЕРИСТИКА ПРОБЛЕМ, НА РЕШЕНИЕ КОТОРЫХ</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НАПРАВЛЕНА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spacing w:after="0" w:line="240" w:lineRule="auto"/>
        <w:jc w:val="both"/>
        <w:rPr>
          <w:rFonts w:ascii="Times New Roman" w:hAnsi="Times New Roman" w:cs="Times New Roman"/>
          <w:sz w:val="20"/>
          <w:szCs w:val="20"/>
        </w:rPr>
      </w:pPr>
      <w:r w:rsidRPr="00631550">
        <w:rPr>
          <w:rFonts w:ascii="Times New Roman" w:hAnsi="Times New Roman" w:cs="Times New Roman"/>
          <w:sz w:val="24"/>
          <w:szCs w:val="24"/>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17926" w:rsidRPr="00631550" w:rsidRDefault="00317926" w:rsidP="00317926">
      <w:pPr>
        <w:tabs>
          <w:tab w:val="left" w:pos="709"/>
        </w:tabs>
        <w:autoSpaceDE w:val="0"/>
        <w:spacing w:after="0" w:line="240" w:lineRule="auto"/>
        <w:contextualSpacing/>
        <w:jc w:val="both"/>
        <w:rPr>
          <w:rFonts w:ascii="Calibri" w:hAnsi="Calibri" w:cs="Times New Roman"/>
        </w:rPr>
      </w:pPr>
      <w:r w:rsidRPr="00631550">
        <w:rPr>
          <w:rFonts w:ascii="Times New Roman" w:hAnsi="Times New Roman" w:cs="Times New Roman"/>
          <w:sz w:val="24"/>
          <w:szCs w:val="24"/>
        </w:rPr>
        <w:t xml:space="preserve">Органом, уполномоченным на осуществление муниципального жилищного контроля, является </w:t>
      </w:r>
      <w:proofErr w:type="gramStart"/>
      <w:r w:rsidRPr="00631550">
        <w:rPr>
          <w:rFonts w:ascii="Times New Roman" w:hAnsi="Times New Roman" w:cs="Times New Roman"/>
          <w:sz w:val="24"/>
          <w:szCs w:val="24"/>
        </w:rPr>
        <w:t>Администрации  сельского</w:t>
      </w:r>
      <w:proofErr w:type="gramEnd"/>
      <w:r w:rsidRPr="00631550">
        <w:rPr>
          <w:rFonts w:ascii="Times New Roman" w:hAnsi="Times New Roman" w:cs="Times New Roman"/>
          <w:sz w:val="24"/>
          <w:szCs w:val="24"/>
        </w:rPr>
        <w:t xml:space="preserve">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контрольный орган).</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к формированию фондов капитального ремонта;</w:t>
      </w:r>
    </w:p>
    <w:p w:rsidR="00317926" w:rsidRPr="00631550" w:rsidRDefault="00317926" w:rsidP="00317926">
      <w:pPr>
        <w:tabs>
          <w:tab w:val="left" w:pos="993"/>
        </w:tabs>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 требований к порядку размещения </w:t>
      </w:r>
      <w:proofErr w:type="spellStart"/>
      <w:r w:rsidRPr="00631550">
        <w:rPr>
          <w:rFonts w:ascii="Times New Roman" w:hAnsi="Times New Roman" w:cs="Times New Roman"/>
          <w:sz w:val="24"/>
          <w:szCs w:val="24"/>
        </w:rPr>
        <w:t>ресурсоснабжающими</w:t>
      </w:r>
      <w:proofErr w:type="spellEnd"/>
      <w:r w:rsidRPr="00631550">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к обеспечению доступности для инвалидов помещений в многоквартирных домах;</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требований к предоставлению жилых помещений в наемных домах социального использования.</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исполнение решений, принятых контрольным органом по результатам контрольных мероприятий.</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Объектом муниципального жилищного контроля (далее - объект контроля) является:</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3) деятельность, действия (бездействие) по формированию фондов капитального ремонта;</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4) деятельность, действия (бездействие) по управлению многоквартирными домами, включающая в себя:</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5) деятельность, действия (бездействие) по размещению информации в системе;</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lastRenderedPageBreak/>
        <w:t>6) деятельность, действия (бездействие) по предоставлению жилых помещений в наемных домах социального использования.</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юридические лица, в том числе </w:t>
      </w:r>
      <w:proofErr w:type="spellStart"/>
      <w:r w:rsidRPr="00631550">
        <w:rPr>
          <w:rFonts w:ascii="Times New Roman" w:hAnsi="Times New Roman" w:cs="Times New Roman"/>
          <w:sz w:val="24"/>
          <w:szCs w:val="24"/>
        </w:rPr>
        <w:t>ресурсоснабжающие</w:t>
      </w:r>
      <w:proofErr w:type="spellEnd"/>
      <w:r w:rsidRPr="00631550">
        <w:rPr>
          <w:rFonts w:ascii="Times New Roman" w:hAnsi="Times New Roman" w:cs="Times New Roman"/>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граждане, во владении и (или) в пользовании которых находятся помещения муниципального жилищного фонда.</w:t>
      </w:r>
    </w:p>
    <w:p w:rsidR="00317926" w:rsidRPr="00631550" w:rsidRDefault="00317926" w:rsidP="00317926">
      <w:pPr>
        <w:suppressAutoHyphens/>
        <w:autoSpaceDN w:val="0"/>
        <w:spacing w:after="0" w:line="240" w:lineRule="auto"/>
        <w:jc w:val="both"/>
        <w:textAlignment w:val="baseline"/>
        <w:rPr>
          <w:rFonts w:ascii="Times New Roman" w:hAnsi="Times New Roman" w:cs="Times New Roman"/>
          <w:sz w:val="24"/>
          <w:szCs w:val="24"/>
        </w:rPr>
      </w:pPr>
      <w:r w:rsidRPr="00631550">
        <w:rPr>
          <w:rFonts w:ascii="Times New Roman"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317926" w:rsidRPr="00631550" w:rsidRDefault="00317926" w:rsidP="00317926">
      <w:pPr>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317926" w:rsidRPr="00631550" w:rsidRDefault="00317926" w:rsidP="00317926">
      <w:pPr>
        <w:tabs>
          <w:tab w:val="left" w:pos="113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Liberation Serif" w:eastAsia="SimSun" w:hAnsi="Liberation Serif" w:cs="Mangal"/>
          <w:kern w:val="3"/>
          <w:sz w:val="24"/>
          <w:szCs w:val="24"/>
          <w:lang w:eastAsia="zh-CN" w:bidi="hi-IN"/>
        </w:rPr>
        <w:t>В 2023</w:t>
      </w:r>
      <w:r w:rsidRPr="00631550">
        <w:rPr>
          <w:rFonts w:ascii="Liberation Serif" w:eastAsia="SimSun" w:hAnsi="Liberation Serif" w:cs="Mangal"/>
          <w:kern w:val="3"/>
          <w:sz w:val="24"/>
          <w:szCs w:val="24"/>
          <w:lang w:eastAsia="zh-CN" w:bidi="hi-IN"/>
        </w:rPr>
        <w:t xml:space="preserve"> году плановые проверки в сфере муниципального жилищного контроля на </w:t>
      </w:r>
      <w:proofErr w:type="gramStart"/>
      <w:r w:rsidRPr="00631550">
        <w:rPr>
          <w:rFonts w:ascii="Liberation Serif" w:eastAsia="SimSun" w:hAnsi="Liberation Serif" w:cs="Mangal"/>
          <w:kern w:val="3"/>
          <w:sz w:val="24"/>
          <w:szCs w:val="24"/>
          <w:lang w:eastAsia="zh-CN" w:bidi="hi-IN"/>
        </w:rPr>
        <w:t>территории  сельского</w:t>
      </w:r>
      <w:proofErr w:type="gramEnd"/>
      <w:r w:rsidRPr="00631550">
        <w:rPr>
          <w:rFonts w:ascii="Liberation Serif" w:eastAsia="SimSun" w:hAnsi="Liberation Serif" w:cs="Mangal"/>
          <w:kern w:val="3"/>
          <w:sz w:val="24"/>
          <w:szCs w:val="24"/>
          <w:lang w:eastAsia="zh-CN" w:bidi="hi-IN"/>
        </w:rPr>
        <w:t xml:space="preserve"> поселения </w:t>
      </w:r>
      <w:r>
        <w:rPr>
          <w:rFonts w:ascii="Liberation Serif" w:eastAsia="SimSun" w:hAnsi="Liberation Serif" w:cs="Mangal"/>
          <w:kern w:val="3"/>
          <w:sz w:val="24"/>
          <w:szCs w:val="24"/>
          <w:lang w:eastAsia="zh-CN" w:bidi="hi-IN"/>
        </w:rPr>
        <w:t>Изяковский</w:t>
      </w:r>
      <w:r w:rsidRPr="00631550">
        <w:rPr>
          <w:rFonts w:ascii="Liberation Serif" w:eastAsia="SimSun" w:hAnsi="Liberation Serif" w:cs="Mangal"/>
          <w:kern w:val="3"/>
          <w:sz w:val="24"/>
          <w:szCs w:val="24"/>
          <w:lang w:eastAsia="zh-CN" w:bidi="hi-IN"/>
        </w:rPr>
        <w:t xml:space="preserve"> сельсовет муниципального района Благовещенский район Республики Башкортостан не проводились. </w:t>
      </w:r>
      <w:r w:rsidRPr="00631550">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2. ЦЕЛИ И ЗАДАЧИ РЕАЛИЗАЦИИ 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2.1. Целями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2.2. Основными задачами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подготовка предложений об актуализации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5) подготовка предложений о внесении изменений в законодательство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3. ПЕРЕЧЕНЬ ПРОФИЛАКТИЧЕСКИХ МЕРОПРИЯТИЙ, СРОКИ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(ПЕРИОДИЧНОСТЬ) ИХ ПРОВЕДЕНИЯ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От имени органа муниципального контроля профилактические мероприятия вправе осуществлять следующие должностные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руководитель (заместитель руководителя)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3.1. Информирование.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Орган муниципального контроля в лице отдела муниципального контроля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утвержденные проверочные листы;</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6) программу профилактики рисков причинения вреда;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7) исчерпывающий перечень сведений, которые могут запрашиваться органом муниципального контроля у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8) сведения о способах получения консультаций по вопросам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9) доклады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3.2. Объявление предостережения.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Предостережение о недопустимости нарушения обязательных требований объявляется и </w:t>
      </w:r>
      <w:r w:rsidRPr="00631550">
        <w:rPr>
          <w:rFonts w:ascii="Times New Roman" w:hAnsi="Times New Roman" w:cs="Times New Roman"/>
          <w:sz w:val="24"/>
          <w:szCs w:val="24"/>
        </w:rPr>
        <w:lastRenderedPageBreak/>
        <w:t>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3.3. Консультирование.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регистрируется в журнале учета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организация и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порядок осуществления контрольных мероприятий, установленных Положением по виду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порядок обжалования действий (бездействия) должностных лиц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в письменной форме осуществляется органом муниципального контроля в следующих случаях: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 контролируемым лицом представлен письменный запрос о представлении письменного </w:t>
      </w:r>
      <w:r w:rsidRPr="00631550">
        <w:rPr>
          <w:rFonts w:ascii="Times New Roman" w:hAnsi="Times New Roman" w:cs="Times New Roman"/>
          <w:sz w:val="24"/>
          <w:szCs w:val="24"/>
        </w:rPr>
        <w:lastRenderedPageBreak/>
        <w:t>ответа по вопросам консультирования;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ответ на поставленные вопросы требует дополнительного запроса сведений.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3.4. Профилактический визит.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 xml:space="preserve">План мероприятий по профилактике нарушений на </w:t>
      </w:r>
      <w:r>
        <w:rPr>
          <w:rFonts w:ascii="Times New Roman" w:hAnsi="Times New Roman" w:cs="Times New Roman"/>
          <w:sz w:val="24"/>
          <w:szCs w:val="24"/>
        </w:rPr>
        <w:t>2024</w:t>
      </w:r>
      <w:r w:rsidRPr="00631550">
        <w:rPr>
          <w:rFonts w:ascii="Times New Roman" w:hAnsi="Times New Roman" w:cs="Times New Roman"/>
          <w:sz w:val="24"/>
          <w:szCs w:val="24"/>
        </w:rPr>
        <w:t xml:space="preserve"> г.</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03"/>
        <w:gridCol w:w="1848"/>
        <w:gridCol w:w="2702"/>
      </w:tblGrid>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N п/п</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Ответственный исполнитель</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w:t>
            </w:r>
            <w:r w:rsidRPr="00631550">
              <w:rPr>
                <w:rFonts w:ascii="Times New Roman" w:hAnsi="Times New Roman" w:cs="Times New Roman"/>
                <w:sz w:val="24"/>
                <w:szCs w:val="24"/>
              </w:rPr>
              <w:lastRenderedPageBreak/>
              <w:t>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4</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6</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r w:rsidRPr="00631550">
              <w:rPr>
                <w:rFonts w:ascii="Times New Roman" w:hAnsi="Times New Roman" w:cs="Times New Roman"/>
                <w:sz w:val="24"/>
                <w:szCs w:val="24"/>
              </w:rPr>
              <w:lastRenderedPageBreak/>
              <w:t xml:space="preserve">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до 01 октября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r w:rsidRPr="00631550">
              <w:rPr>
                <w:rFonts w:ascii="Times New Roman" w:hAnsi="Times New Roman" w:cs="Times New Roman"/>
                <w:sz w:val="24"/>
                <w:szCs w:val="24"/>
              </w:rPr>
              <w:lastRenderedPageBreak/>
              <w:t>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7</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9</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15 марта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Консультирование подконтрольных субъектов в ходе личного приема, посредством видео-конференц-связи </w:t>
            </w:r>
            <w:r w:rsidRPr="00631550">
              <w:rPr>
                <w:rFonts w:ascii="Times New Roman" w:hAnsi="Times New Roman" w:cs="Times New Roman"/>
                <w:sz w:val="24"/>
                <w:szCs w:val="24"/>
              </w:rPr>
              <w:lastRenderedPageBreak/>
              <w:t>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еженедельно четверг с 14.00 до 16.00 в </w:t>
            </w:r>
            <w:r w:rsidRPr="00631550">
              <w:rPr>
                <w:rFonts w:ascii="Times New Roman" w:hAnsi="Times New Roman" w:cs="Times New Roman"/>
                <w:color w:val="000000" w:themeColor="text1"/>
                <w:sz w:val="24"/>
                <w:szCs w:val="24"/>
              </w:rPr>
              <w:lastRenderedPageBreak/>
              <w:t xml:space="preserve">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r w:rsidRPr="00631550">
              <w:rPr>
                <w:rFonts w:ascii="Times New Roman" w:hAnsi="Times New Roman" w:cs="Times New Roman"/>
                <w:sz w:val="24"/>
                <w:szCs w:val="24"/>
              </w:rPr>
              <w:lastRenderedPageBreak/>
              <w:t>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12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рабочее время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3"/>
                <w:szCs w:val="23"/>
                <w:shd w:val="clear" w:color="auto" w:fill="FFFFFF"/>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bl>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4. ПОКАЗАТЕЛИ РЕЗУЛЬТАТИВНОСТИ И ЭФФЕКТИВНОСТИ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Оценка эффективности и результативности программы профилактики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 осуществляется на основании данных по достижению целевых значений отчетных показателей результативности и эффективности: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31550">
        <w:rPr>
          <w:rFonts w:ascii="Times New Roman" w:hAnsi="Times New Roman" w:cs="Times New Roman"/>
          <w:sz w:val="24"/>
          <w:szCs w:val="24"/>
        </w:rPr>
        <w:lastRenderedPageBreak/>
        <w:t>Приложение № 4</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Утверждена</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Постановлением Администрации</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муниципального района Благовещенский район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Республики Башкортостан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от «</w:t>
      </w:r>
      <w:r>
        <w:rPr>
          <w:rFonts w:ascii="Times New Roman" w:hAnsi="Times New Roman" w:cs="Times New Roman"/>
          <w:sz w:val="24"/>
          <w:szCs w:val="24"/>
        </w:rPr>
        <w:t>14</w:t>
      </w:r>
      <w:r w:rsidRPr="006315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декабря </w:t>
      </w:r>
      <w:r w:rsidRPr="00631550">
        <w:rPr>
          <w:rFonts w:ascii="Times New Roman" w:hAnsi="Times New Roman" w:cs="Times New Roman"/>
          <w:sz w:val="24"/>
          <w:szCs w:val="24"/>
        </w:rPr>
        <w:t xml:space="preserve"> </w:t>
      </w:r>
      <w:r>
        <w:rPr>
          <w:rFonts w:ascii="Times New Roman" w:hAnsi="Times New Roman" w:cs="Times New Roman"/>
          <w:sz w:val="24"/>
          <w:szCs w:val="24"/>
        </w:rPr>
        <w:t>2023</w:t>
      </w:r>
      <w:proofErr w:type="gramEnd"/>
      <w:r w:rsidRPr="00631550">
        <w:rPr>
          <w:rFonts w:ascii="Times New Roman" w:hAnsi="Times New Roman" w:cs="Times New Roman"/>
          <w:sz w:val="24"/>
          <w:szCs w:val="24"/>
        </w:rPr>
        <w:t xml:space="preserve"> г. № </w:t>
      </w:r>
      <w:r>
        <w:rPr>
          <w:rFonts w:ascii="Times New Roman" w:hAnsi="Times New Roman" w:cs="Times New Roman"/>
          <w:sz w:val="24"/>
          <w:szCs w:val="24"/>
        </w:rPr>
        <w:t>39</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bookmarkStart w:id="4" w:name="Par538"/>
      <w:bookmarkEnd w:id="4"/>
      <w:r w:rsidRPr="00631550">
        <w:rPr>
          <w:rFonts w:ascii="Times New Roman" w:hAnsi="Times New Roman" w:cs="Times New Roman"/>
          <w:bCs/>
          <w:sz w:val="24"/>
          <w:szCs w:val="24"/>
        </w:rPr>
        <w:t>ПРОГРАММА</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ПРОФИЛАКТИКИ РИСКОВ ПРИЧИНЕНИЯ ВРЕДА (УЩЕРБА) ОХРАНЯЕМЫМ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МУНИЦИПАЛЬНОМУ КОНТРОЛЮ</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В ОБЛАСТИ ОХРАНЫ И ИСПОЛЬЗОВАНИЯ ОСОБО ОХРАНЯЕМЫХ ПРИРОДНЫХ ТЕРОИТОРИЙ, ОСУЩЕСТВЛЯЕМОМУ ОРГАНОМ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 АДМИНИСТРАЦИЕЙ СЕЛЬСКОГО ПОСЕЛЕНИЯ ИЗЯКОВСКИЙ СЕЛЬСОВЕТ МУНИЦИПАЛЬНОГО РАЙОНА БЛАГОВЕЩЕНСКИЙ РАЙОН РЕСПУБЛИКИ БАШКОРТОСТАН НА 2024 ГОД</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(ДАЛЕЕ -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631550">
        <w:rPr>
          <w:rFonts w:ascii="Times New Roman" w:hAnsi="Times New Roman" w:cs="Times New Roman"/>
          <w:bCs/>
          <w:sz w:val="24"/>
          <w:szCs w:val="24"/>
        </w:rPr>
        <w:t>Раздел 1. АНАЛИЗ ТЕКУЩЕГО СОСТОЯНИЯ ОСУЩЕСТВЛЕНИЯ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МУНИЦИПАЛЬНОГО КОНТРОЛЯ В ОБЛАСТИ ОХРАНЫ И ИСПОЛЬЗОВАНИЯ ОСОБО ОХРАНЯЕМЫХ ПРИРОДНЫХ ТЕРОИТОРИЙ, ОПИСАНИЕ ТЕКУЩЕГО УРОВНЯ РАЗВИТИЯ ПРОФИЛАКТИЧЕСКОЙ ДЕЯТЕЛЬНОСТИ ОРГАНА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ХАРАКТЕРИСТИКА ПРОБЛЕМ, НА РЕШЕНИЕ КОТОРЫХ</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НАПРАВЛЕНА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1.1. Вид муниципального контроля: муниципальный контроль в области охраны и использования особо охраняемых природных территорий.</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1.2. Предметом муниципального контроля на территории муниципального образования является:</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 обязательных требований (далее - обязательные требования), касающихся:</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317926" w:rsidRPr="00631550" w:rsidRDefault="00317926" w:rsidP="003179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Администрацией за 2022 и 2023</w:t>
      </w:r>
      <w:r w:rsidRPr="00631550">
        <w:rPr>
          <w:rFonts w:ascii="Times New Roman" w:hAnsi="Times New Roman" w:cs="Times New Roman"/>
          <w:color w:val="000000"/>
          <w:sz w:val="24"/>
          <w:szCs w:val="24"/>
        </w:rPr>
        <w:t xml:space="preserve"> годы проведено 0 проверок соблюдения действующего законодательства Российской Федерации в указанной сфере.</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В рамках профилактики рисков причинения вреда (ущерба) охраняемым законом</w:t>
      </w:r>
      <w:r>
        <w:rPr>
          <w:rFonts w:ascii="Times New Roman" w:hAnsi="Times New Roman" w:cs="Times New Roman"/>
          <w:color w:val="000000"/>
          <w:sz w:val="24"/>
          <w:szCs w:val="24"/>
        </w:rPr>
        <w:t xml:space="preserve"> ценностям администрацией в 2022 и 2023</w:t>
      </w:r>
      <w:r w:rsidRPr="00631550">
        <w:rPr>
          <w:rFonts w:ascii="Times New Roman" w:hAnsi="Times New Roman" w:cs="Times New Roman"/>
          <w:color w:val="000000"/>
          <w:sz w:val="24"/>
          <w:szCs w:val="24"/>
        </w:rPr>
        <w:t xml:space="preserve"> году осуществляются следующие мероприятия:</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 xml:space="preserve">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631550">
        <w:rPr>
          <w:rFonts w:ascii="Times New Roman" w:hAnsi="Times New Roman" w:cs="Times New Roman"/>
          <w:color w:val="000000"/>
          <w:sz w:val="24"/>
          <w:szCs w:val="24"/>
        </w:rPr>
        <w:t>текстов</w:t>
      </w:r>
      <w:proofErr w:type="gramEnd"/>
      <w:r w:rsidRPr="00631550">
        <w:rPr>
          <w:rFonts w:ascii="Times New Roman" w:hAnsi="Times New Roman" w:cs="Times New Roman"/>
          <w:color w:val="000000"/>
          <w:sz w:val="24"/>
          <w:szCs w:val="24"/>
        </w:rPr>
        <w:t xml:space="preserve"> соответствующих нормативных правовых актов;</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lastRenderedPageBreak/>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17926" w:rsidRPr="00631550" w:rsidRDefault="00317926" w:rsidP="00317926">
      <w:pPr>
        <w:spacing w:after="0" w:line="240" w:lineRule="auto"/>
        <w:jc w:val="both"/>
        <w:rPr>
          <w:rFonts w:ascii="Times New Roman" w:hAnsi="Times New Roman" w:cs="Times New Roman"/>
          <w:color w:val="000000"/>
          <w:sz w:val="24"/>
          <w:szCs w:val="24"/>
        </w:rPr>
      </w:pPr>
      <w:r w:rsidRPr="00631550">
        <w:rPr>
          <w:rFonts w:ascii="Times New Roman" w:hAnsi="Times New Roman" w:cs="Times New Roman"/>
          <w:color w:val="000000"/>
          <w:sz w:val="24"/>
          <w:szCs w:val="24"/>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926" w:rsidRPr="00631550" w:rsidRDefault="00317926" w:rsidP="0031792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2022 и 2023</w:t>
      </w:r>
      <w:r w:rsidRPr="00631550">
        <w:rPr>
          <w:rFonts w:ascii="Times New Roman" w:hAnsi="Times New Roman" w:cs="Times New Roman"/>
          <w:color w:val="000000"/>
          <w:sz w:val="24"/>
          <w:szCs w:val="24"/>
        </w:rPr>
        <w:t xml:space="preserve"> гг. администрацией выдано 0 предостережений о недопустимости нарушения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outlineLvl w:val="1"/>
        <w:rPr>
          <w:rFonts w:ascii="Arial" w:hAnsi="Arial" w:cs="Arial"/>
          <w:b/>
          <w:bCs/>
          <w:sz w:val="24"/>
          <w:szCs w:val="24"/>
        </w:rPr>
      </w:pPr>
      <w:r w:rsidRPr="00631550">
        <w:rPr>
          <w:rFonts w:ascii="Arial" w:hAnsi="Arial" w:cs="Arial"/>
          <w:b/>
          <w:bCs/>
          <w:sz w:val="24"/>
          <w:szCs w:val="24"/>
        </w:rPr>
        <w:t>Раздел 2. ЦЕЛИ И ЗАДАЧИ РЕАЛИЗАЦИИ 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2.1. Целями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2.2. Основными задачами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подготовка предложений об актуализации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3. ПЕРЕЧЕНЬ ПРОФИЛАКТИЧЕСКИХ МЕРОПРИЯТИЙ, СРОКИ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(ПЕРИОДИЧНОСТЬ) ИХ ПРОВЕДЕНИЯ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От имени органа муниципального контроля профилактические мероприятия вправе осуществлять следующие должностные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руководитель (заместитель руководителя)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3.1. Информирование.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Орган муниципального контроля в лице отдела муниципального контроля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утвержденные проверочные листы;</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6) Программу профилактики рисков причинения вреда;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7) исчерпывающий перечень сведений, которые могут запрашиваться органом муниципального контроля у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8) сведения о способах получения консультаций по вопросам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9) доклады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3.2. Объявление предостережения.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w:t>
      </w:r>
      <w:r w:rsidRPr="00631550">
        <w:rPr>
          <w:rFonts w:ascii="Times New Roman" w:hAnsi="Times New Roman" w:cs="Times New Roman"/>
          <w:sz w:val="24"/>
          <w:szCs w:val="24"/>
        </w:rPr>
        <w:lastRenderedPageBreak/>
        <w:t>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3.3. Консультирование.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регистрируется в журнале учета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организация и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порядок осуществления контрольных мероприятий, установленных Положением по виду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порядок обжалования действий (бездействия) должностных лиц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в письменной форме осуществляется органом муниципального контроля в следующих случаях: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ответ на поставленные вопросы требует дополнительного запроса сведений.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3.4. Профилактический визит.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 xml:space="preserve">План мероприятий по профилактике нарушений на </w:t>
      </w:r>
      <w:r>
        <w:rPr>
          <w:rFonts w:ascii="Times New Roman" w:hAnsi="Times New Roman" w:cs="Times New Roman"/>
          <w:sz w:val="24"/>
          <w:szCs w:val="24"/>
        </w:rPr>
        <w:t>2024</w:t>
      </w:r>
      <w:r w:rsidRPr="00631550">
        <w:rPr>
          <w:rFonts w:ascii="Times New Roman" w:hAnsi="Times New Roman" w:cs="Times New Roman"/>
          <w:sz w:val="24"/>
          <w:szCs w:val="24"/>
        </w:rPr>
        <w:t xml:space="preserve"> г.</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03"/>
        <w:gridCol w:w="1848"/>
        <w:gridCol w:w="2702"/>
      </w:tblGrid>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N п/п</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Ответственный исполнитель</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631550">
              <w:rPr>
                <w:rFonts w:ascii="Times New Roman" w:hAnsi="Times New Roman" w:cs="Times New Roman"/>
                <w:sz w:val="24"/>
                <w:szCs w:val="24"/>
              </w:rPr>
              <w:lastRenderedPageBreak/>
              <w:t>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4</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6</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01 октября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lastRenderedPageBreak/>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lastRenderedPageBreak/>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9</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15 марта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еженедельно четверг с 14.00 до 16.00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рабочее время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3"/>
                <w:szCs w:val="23"/>
                <w:shd w:val="clear" w:color="auto" w:fill="FFFFFF"/>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bl>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p>
    <w:p w:rsidR="00317926"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4. ПОКАЗАТЕЛИ РЕЗУЛЬТАТИВНОСТИ И ЭФФЕКТИВНОСТИ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lastRenderedPageBreak/>
        <w:t>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Оценка эффективности и результативности Программы профилактики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 осуществляется на основании данных по достижению целевых значений отчетных показателей результативности и эффективности: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31550">
        <w:rPr>
          <w:rFonts w:ascii="Times New Roman" w:hAnsi="Times New Roman" w:cs="Times New Roman"/>
          <w:sz w:val="24"/>
          <w:szCs w:val="24"/>
        </w:rPr>
        <w:t>Приложение № 5</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Утверждена</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Постановлением Администрации</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муниципального района Благовещенский район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Республики Башкортостан</w:t>
      </w:r>
    </w:p>
    <w:p w:rsidR="00317926" w:rsidRPr="00631550" w:rsidRDefault="00317926" w:rsidP="00317926">
      <w:pPr>
        <w:widowControl w:val="0"/>
        <w:autoSpaceDE w:val="0"/>
        <w:autoSpaceDN w:val="0"/>
        <w:adjustRightInd w:val="0"/>
        <w:spacing w:after="0" w:line="240" w:lineRule="auto"/>
        <w:jc w:val="right"/>
        <w:rPr>
          <w:rFonts w:ascii="Times New Roman" w:hAnsi="Times New Roman" w:cs="Times New Roman"/>
          <w:sz w:val="24"/>
          <w:szCs w:val="24"/>
        </w:rPr>
      </w:pPr>
      <w:r w:rsidRPr="00631550">
        <w:rPr>
          <w:rFonts w:ascii="Times New Roman" w:hAnsi="Times New Roman" w:cs="Times New Roman"/>
          <w:sz w:val="24"/>
          <w:szCs w:val="24"/>
        </w:rPr>
        <w:t>от «</w:t>
      </w:r>
      <w:r>
        <w:rPr>
          <w:rFonts w:ascii="Times New Roman" w:hAnsi="Times New Roman" w:cs="Times New Roman"/>
          <w:sz w:val="24"/>
          <w:szCs w:val="24"/>
        </w:rPr>
        <w:t>14</w:t>
      </w:r>
      <w:r w:rsidRPr="006315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декабря </w:t>
      </w:r>
      <w:r w:rsidRPr="00631550">
        <w:rPr>
          <w:rFonts w:ascii="Times New Roman" w:hAnsi="Times New Roman" w:cs="Times New Roman"/>
          <w:sz w:val="24"/>
          <w:szCs w:val="24"/>
        </w:rPr>
        <w:t xml:space="preserve"> </w:t>
      </w:r>
      <w:r>
        <w:rPr>
          <w:rFonts w:ascii="Times New Roman" w:hAnsi="Times New Roman" w:cs="Times New Roman"/>
          <w:sz w:val="24"/>
          <w:szCs w:val="24"/>
        </w:rPr>
        <w:t>2023</w:t>
      </w:r>
      <w:proofErr w:type="gramEnd"/>
      <w:r w:rsidRPr="00631550">
        <w:rPr>
          <w:rFonts w:ascii="Times New Roman" w:hAnsi="Times New Roman" w:cs="Times New Roman"/>
          <w:sz w:val="24"/>
          <w:szCs w:val="24"/>
        </w:rPr>
        <w:t xml:space="preserve">г. № </w:t>
      </w:r>
      <w:r>
        <w:rPr>
          <w:rFonts w:ascii="Times New Roman" w:hAnsi="Times New Roman" w:cs="Times New Roman"/>
          <w:sz w:val="24"/>
          <w:szCs w:val="24"/>
        </w:rPr>
        <w:t>39</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bookmarkStart w:id="5" w:name="Par706"/>
      <w:bookmarkEnd w:id="5"/>
      <w:r w:rsidRPr="00631550">
        <w:rPr>
          <w:rFonts w:ascii="Times New Roman" w:hAnsi="Times New Roman" w:cs="Times New Roman"/>
          <w:bCs/>
          <w:sz w:val="24"/>
          <w:szCs w:val="24"/>
        </w:rPr>
        <w:t>ПРОГРАММА</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ПРОФИЛАКТИКИ РИСКОВ ПРИЧИНЕНИЯ ВРЕДА (УЩЕРБА) ОХРАНЯЕМЫМ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ЗАКОНОМ ЦЕННОСТЯМ ПО МУНИЦИПАЛЬНОМУ КОНТРОЛЮ В СФЕРЕ</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БЛАГОУСТРОЙСТВА, ОСУЩЕСТВЛЯЕМОМУ ОРГАНОМ МУНИЦИПАЛЬНОГО</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КОНТРОЛЯ - АДМИНИСТРАЦИЕЙ СЕЛЬСКОГО ПОСЕЛЕНИЯ ИЗЯКОВСКИЙ СЕЛЬСОВЕТ МУНИЦИПАЛЬНОГО РАЙОНА БЛАГОВЕЩЕНСКИЙ РАЙОН РЕСПУБЛИКИ БАШКОРТОСТАН НА 2024 ГОД</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(ДАЛЕЕ -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631550">
        <w:rPr>
          <w:rFonts w:ascii="Times New Roman" w:hAnsi="Times New Roman" w:cs="Times New Roman"/>
          <w:bCs/>
          <w:sz w:val="24"/>
          <w:szCs w:val="24"/>
        </w:rPr>
        <w:t>Раздел 1. АНАЛИЗ ТЕКУЩЕГО СОСТОЯНИЯ ОСУЩЕСТВЛЕНИЯ</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МУНИЦИПАЛЬНОГО КОНТРОЛЯ В СФЕРЕ БЛАГОУСТРОЙСТВА, ОПИСАНИЕ</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ТЕКУЩЕГО УРОВНЯ РАЗВИТИЯ ПРОФИЛАКТИЧЕСКОЙ ДЕЯТЕЛЬНОСТИ</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ОРГАНА МУНИЦИПАЛЬНОГО КОНТРОЛЯ, ХАРАКТЕРИСТИКА ПРОБЛЕМ,</w:t>
      </w: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bCs/>
          <w:sz w:val="24"/>
          <w:szCs w:val="24"/>
        </w:rPr>
      </w:pPr>
      <w:r w:rsidRPr="00631550">
        <w:rPr>
          <w:rFonts w:ascii="Times New Roman" w:hAnsi="Times New Roman" w:cs="Times New Roman"/>
          <w:bCs/>
          <w:sz w:val="24"/>
          <w:szCs w:val="24"/>
        </w:rPr>
        <w:t>НА РЕШЕНИЕ КОТОРЫХ НАПРАВЛЕНА ПРОГРАММА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отсутствии люков колодцев, эксплуатации неисправных осветительных приборов и т.д.;</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w:t>
      </w:r>
      <w:proofErr w:type="spellStart"/>
      <w:r w:rsidRPr="00631550">
        <w:rPr>
          <w:rFonts w:ascii="Times New Roman" w:hAnsi="Times New Roman" w:cs="Times New Roman"/>
          <w:sz w:val="24"/>
          <w:szCs w:val="24"/>
        </w:rPr>
        <w:t>отмостки</w:t>
      </w:r>
      <w:proofErr w:type="spellEnd"/>
      <w:r w:rsidRPr="00631550">
        <w:rPr>
          <w:rFonts w:ascii="Times New Roman" w:hAnsi="Times New Roman" w:cs="Times New Roman"/>
          <w:sz w:val="24"/>
          <w:szCs w:val="24"/>
        </w:rPr>
        <w:t xml:space="preserve">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 а также не своевременное выполнение работ по уборке обгоревших конструкций и восстановлению здания и др.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w:t>
      </w:r>
      <w:r w:rsidRPr="00631550">
        <w:rPr>
          <w:rFonts w:ascii="Times New Roman" w:hAnsi="Times New Roman" w:cs="Times New Roman"/>
          <w:sz w:val="24"/>
          <w:szCs w:val="24"/>
        </w:rPr>
        <w:lastRenderedPageBreak/>
        <w:t>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2023</w:t>
      </w:r>
      <w:r w:rsidRPr="00631550">
        <w:rPr>
          <w:rFonts w:ascii="Times New Roman" w:hAnsi="Times New Roman" w:cs="Times New Roman"/>
          <w:sz w:val="24"/>
          <w:szCs w:val="24"/>
        </w:rPr>
        <w:t xml:space="preserve">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w:t>
      </w:r>
      <w:r>
        <w:rPr>
          <w:rFonts w:ascii="Times New Roman" w:hAnsi="Times New Roman" w:cs="Times New Roman"/>
          <w:sz w:val="24"/>
          <w:szCs w:val="24"/>
        </w:rPr>
        <w:t xml:space="preserve"> контрольных мероприятий. В 2023</w:t>
      </w:r>
      <w:r w:rsidRPr="00631550">
        <w:rPr>
          <w:rFonts w:ascii="Times New Roman" w:hAnsi="Times New Roman" w:cs="Times New Roman"/>
          <w:sz w:val="24"/>
          <w:szCs w:val="24"/>
        </w:rPr>
        <w:t xml:space="preserve">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2. ЦЕЛИ И ЗАДАЧИ РЕАЛИЗАЦИИ 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2.1. Целями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2.2. Основными задачами программы профилактики являются: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подготовка предложений об актуализации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3. ПЕРЕЧЕНЬ ПРОФИЛАКТИЧЕСКИХ МЕРОПРИЯТИЙ, СРОКИ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(ПЕРИОДИЧНОСТЬ) ИХ ПРОВЕДЕНИЯ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От имени органа муниципального контроля профилактические мероприятия вправе осуществлять следующие должностные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руководитель (заместитель руководителя)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3.1. Информирование.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Орган муниципального контроля в лице отдела муниципального контроля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w:t>
      </w:r>
      <w:r w:rsidRPr="00631550">
        <w:rPr>
          <w:rFonts w:ascii="Times New Roman" w:hAnsi="Times New Roman" w:cs="Times New Roman"/>
          <w:sz w:val="24"/>
          <w:szCs w:val="24"/>
        </w:rPr>
        <w:lastRenderedPageBreak/>
        <w:t>Интернет: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4) утвержденные проверочные листы;</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6) программу профилактики рисков причинения вреда;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7) исчерпывающий перечень сведений, которые могут запрашиваться органом муниципального контроля у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8) сведения о способах получения консультаций по вопросам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9) доклады о муниципальном контроле.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3.2. Объявление предостережения.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w:t>
      </w:r>
      <w:r w:rsidRPr="00631550">
        <w:rPr>
          <w:rFonts w:ascii="Times New Roman" w:hAnsi="Times New Roman" w:cs="Times New Roman"/>
          <w:sz w:val="24"/>
          <w:szCs w:val="24"/>
        </w:rPr>
        <w:lastRenderedPageBreak/>
        <w:t>рассмотрения возражения контролируемому лицу направляется ответ с информацией о согласии или несогласии с возражением.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3.3. Консультирование.</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регистрируется в журнале учета с присвоением регистрационного номера.</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организация и осуществление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порядок осуществления контрольных мероприятий, установленных Положением по виду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порядок обжалования действий (бездействия) должностных лиц органа муниципального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в письменной форме осуществляется органом муниципального контроля в следующих случаях:</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ответ на поставленные вопросы требует дополнительного запроса сведений.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3.4. Профилактический визит.</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w:t>
      </w:r>
      <w:r w:rsidRPr="00631550">
        <w:rPr>
          <w:rFonts w:ascii="Times New Roman" w:hAnsi="Times New Roman" w:cs="Times New Roman"/>
          <w:sz w:val="24"/>
          <w:szCs w:val="24"/>
        </w:rPr>
        <w:lastRenderedPageBreak/>
        <w:t>контрольных мероприятий.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 xml:space="preserve">План мероприятий по профилактике нарушений на </w:t>
      </w:r>
      <w:r>
        <w:rPr>
          <w:rFonts w:ascii="Times New Roman" w:hAnsi="Times New Roman" w:cs="Times New Roman"/>
          <w:sz w:val="24"/>
          <w:szCs w:val="24"/>
        </w:rPr>
        <w:t>2024</w:t>
      </w:r>
      <w:r w:rsidRPr="00631550">
        <w:rPr>
          <w:rFonts w:ascii="Times New Roman" w:hAnsi="Times New Roman" w:cs="Times New Roman"/>
          <w:sz w:val="24"/>
          <w:szCs w:val="24"/>
        </w:rPr>
        <w:t xml:space="preserve"> г.</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03"/>
        <w:gridCol w:w="1848"/>
        <w:gridCol w:w="2702"/>
      </w:tblGrid>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N п/п</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Ответственный исполнитель</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4</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r w:rsidRPr="00631550">
              <w:rPr>
                <w:rFonts w:ascii="Times New Roman" w:hAnsi="Times New Roman" w:cs="Times New Roman"/>
                <w:sz w:val="24"/>
                <w:szCs w:val="24"/>
              </w:rPr>
              <w:lastRenderedPageBreak/>
              <w:t>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w:t>
            </w:r>
            <w:r w:rsidRPr="00631550">
              <w:rPr>
                <w:rFonts w:ascii="Times New Roman" w:hAnsi="Times New Roman" w:cs="Times New Roman"/>
                <w:sz w:val="24"/>
                <w:szCs w:val="24"/>
              </w:rPr>
              <w:lastRenderedPageBreak/>
              <w:t>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5</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6</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01 октября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lastRenderedPageBreak/>
              <w:t>9</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Размещение на официальном сайте 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до 15 марта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течении 30 дней </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11</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еженедельно четверг с 14.00 до 16.00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12</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4"/>
                <w:szCs w:val="24"/>
              </w:rPr>
              <w:t xml:space="preserve">в рабочее время в течение </w:t>
            </w:r>
            <w:r>
              <w:rPr>
                <w:rFonts w:ascii="Times New Roman" w:hAnsi="Times New Roman" w:cs="Times New Roman"/>
                <w:color w:val="000000" w:themeColor="text1"/>
                <w:sz w:val="24"/>
                <w:szCs w:val="24"/>
              </w:rPr>
              <w:t>2024</w:t>
            </w:r>
            <w:r w:rsidRPr="00631550">
              <w:rPr>
                <w:rFonts w:ascii="Times New Roman" w:hAnsi="Times New Roman" w:cs="Times New Roman"/>
                <w:color w:val="000000" w:themeColor="text1"/>
                <w:sz w:val="24"/>
                <w:szCs w:val="24"/>
              </w:rPr>
              <w:t xml:space="preserve"> г.</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317926" w:rsidRPr="00631550" w:rsidTr="00317926">
        <w:tc>
          <w:tcPr>
            <w:tcW w:w="454"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center"/>
              <w:rPr>
                <w:rFonts w:ascii="Times New Roman" w:hAnsi="Times New Roman" w:cs="Times New Roman"/>
                <w:sz w:val="24"/>
                <w:szCs w:val="24"/>
              </w:rPr>
            </w:pPr>
            <w:r w:rsidRPr="00631550">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31550">
              <w:rPr>
                <w:rFonts w:ascii="Times New Roman" w:hAnsi="Times New Roman" w:cs="Times New Roman"/>
                <w:color w:val="000000" w:themeColor="text1"/>
                <w:sz w:val="23"/>
                <w:szCs w:val="23"/>
                <w:shd w:val="clear" w:color="auto" w:fill="FFFFFF"/>
              </w:rPr>
              <w:t>не позднее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Изяковский</w:t>
            </w:r>
            <w:r w:rsidRPr="00631550">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bl>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center"/>
        <w:outlineLvl w:val="1"/>
        <w:rPr>
          <w:rFonts w:ascii="Arial" w:hAnsi="Arial" w:cs="Arial"/>
          <w:b/>
          <w:bCs/>
          <w:sz w:val="24"/>
          <w:szCs w:val="24"/>
        </w:rPr>
      </w:pPr>
      <w:r w:rsidRPr="00631550">
        <w:rPr>
          <w:rFonts w:ascii="Arial" w:hAnsi="Arial" w:cs="Arial"/>
          <w:b/>
          <w:bCs/>
          <w:sz w:val="24"/>
          <w:szCs w:val="24"/>
        </w:rPr>
        <w:t>Раздел 4. ПОКАЗАТЕЛИ РЕЗУЛЬТАТИВНОСТИ И ЭФФЕКТИВНОСТИ</w:t>
      </w:r>
    </w:p>
    <w:p w:rsidR="00317926" w:rsidRPr="00631550" w:rsidRDefault="00317926" w:rsidP="00317926">
      <w:pPr>
        <w:widowControl w:val="0"/>
        <w:autoSpaceDE w:val="0"/>
        <w:autoSpaceDN w:val="0"/>
        <w:adjustRightInd w:val="0"/>
        <w:spacing w:after="0" w:line="240" w:lineRule="auto"/>
        <w:jc w:val="center"/>
        <w:rPr>
          <w:rFonts w:ascii="Arial" w:hAnsi="Arial" w:cs="Arial"/>
          <w:b/>
          <w:bCs/>
          <w:sz w:val="24"/>
          <w:szCs w:val="24"/>
        </w:rPr>
      </w:pPr>
      <w:r w:rsidRPr="00631550">
        <w:rPr>
          <w:rFonts w:ascii="Arial" w:hAnsi="Arial" w:cs="Arial"/>
          <w:b/>
          <w:bCs/>
          <w:sz w:val="24"/>
          <w:szCs w:val="24"/>
        </w:rPr>
        <w:t>ПРОГРАММЫ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Оценка эффективности и результативности программы профилактики на </w:t>
      </w:r>
      <w:r>
        <w:rPr>
          <w:rFonts w:ascii="Times New Roman" w:hAnsi="Times New Roman" w:cs="Times New Roman"/>
          <w:sz w:val="24"/>
          <w:szCs w:val="24"/>
        </w:rPr>
        <w:t>2024</w:t>
      </w:r>
      <w:r w:rsidRPr="00631550">
        <w:rPr>
          <w:rFonts w:ascii="Times New Roman" w:hAnsi="Times New Roman" w:cs="Times New Roman"/>
          <w:sz w:val="24"/>
          <w:szCs w:val="24"/>
        </w:rPr>
        <w:t xml:space="preserve"> год осуществляется на основании данных по достижению целевых значений отчетных показателей результативности и эффективности: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 xml:space="preserve">доля устраненных нарушений из числа выявленных нарушений требований </w:t>
      </w:r>
      <w:r w:rsidRPr="00631550">
        <w:rPr>
          <w:rFonts w:ascii="Times New Roman" w:hAnsi="Times New Roman" w:cs="Times New Roman"/>
          <w:sz w:val="24"/>
          <w:szCs w:val="24"/>
        </w:rPr>
        <w:lastRenderedPageBreak/>
        <w:t>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317926" w:rsidRPr="00631550" w:rsidRDefault="00317926" w:rsidP="00317926">
      <w:pPr>
        <w:widowControl w:val="0"/>
        <w:autoSpaceDE w:val="0"/>
        <w:autoSpaceDN w:val="0"/>
        <w:adjustRightInd w:val="0"/>
        <w:spacing w:after="0" w:line="240" w:lineRule="auto"/>
        <w:jc w:val="both"/>
        <w:rPr>
          <w:rFonts w:ascii="Times New Roman" w:hAnsi="Times New Roman" w:cs="Times New Roman"/>
          <w:sz w:val="24"/>
          <w:szCs w:val="24"/>
        </w:rPr>
      </w:pPr>
      <w:r w:rsidRPr="00631550">
        <w:rPr>
          <w:rFonts w:ascii="Times New Roman" w:hAnsi="Times New Roman" w:cs="Times New Roman"/>
          <w:sz w:val="24"/>
          <w:szCs w:val="24"/>
        </w:rP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17926" w:rsidRPr="00631550" w:rsidRDefault="00317926" w:rsidP="00317926">
      <w:pPr>
        <w:widowControl w:val="0"/>
        <w:autoSpaceDE w:val="0"/>
        <w:autoSpaceDN w:val="0"/>
        <w:adjustRightInd w:val="0"/>
        <w:spacing w:after="0" w:line="240" w:lineRule="auto"/>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outlineLvl w:val="0"/>
        <w:rPr>
          <w:rFonts w:ascii="Times New Roman" w:hAnsi="Times New Roman" w:cs="Times New Roman"/>
          <w:sz w:val="24"/>
          <w:szCs w:val="24"/>
        </w:rPr>
      </w:pPr>
    </w:p>
    <w:p w:rsidR="00317926" w:rsidRPr="00631550" w:rsidRDefault="00317926" w:rsidP="00317926">
      <w:pPr>
        <w:widowControl w:val="0"/>
        <w:autoSpaceDE w:val="0"/>
        <w:autoSpaceDN w:val="0"/>
        <w:adjustRightInd w:val="0"/>
        <w:spacing w:after="0" w:line="240" w:lineRule="auto"/>
        <w:outlineLvl w:val="0"/>
        <w:rPr>
          <w:rFonts w:ascii="Times New Roman" w:hAnsi="Times New Roman" w:cs="Times New Roman"/>
          <w:sz w:val="24"/>
          <w:szCs w:val="24"/>
        </w:rPr>
      </w:pPr>
    </w:p>
    <w:p w:rsidR="00317926" w:rsidRDefault="00317926" w:rsidP="00317926">
      <w:pPr>
        <w:spacing w:line="240" w:lineRule="auto"/>
        <w:rPr>
          <w:rFonts w:ascii="Times New Roman" w:hAnsi="Times New Roman" w:cs="Times New Roman"/>
          <w:sz w:val="28"/>
          <w:szCs w:val="28"/>
        </w:rPr>
      </w:pPr>
    </w:p>
    <w:p w:rsidR="00317926" w:rsidRDefault="00317926" w:rsidP="00317926">
      <w:pPr>
        <w:spacing w:line="240" w:lineRule="auto"/>
        <w:rPr>
          <w:rFonts w:ascii="Times New Roman" w:hAnsi="Times New Roman" w:cs="Times New Roman"/>
          <w:sz w:val="28"/>
          <w:szCs w:val="28"/>
        </w:rPr>
      </w:pPr>
    </w:p>
    <w:p w:rsidR="00317926" w:rsidRDefault="00317926" w:rsidP="00317926">
      <w:pPr>
        <w:spacing w:line="240" w:lineRule="auto"/>
        <w:rPr>
          <w:rFonts w:ascii="Times New Roman" w:hAnsi="Times New Roman" w:cs="Times New Roman"/>
          <w:sz w:val="28"/>
          <w:szCs w:val="28"/>
        </w:rPr>
      </w:pPr>
    </w:p>
    <w:p w:rsidR="00A071E3" w:rsidRDefault="00A071E3"/>
    <w:sectPr w:rsidR="00A07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5B4465"/>
    <w:multiLevelType w:val="multilevel"/>
    <w:tmpl w:val="0A70D3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041EBD"/>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822900"/>
    <w:multiLevelType w:val="multilevel"/>
    <w:tmpl w:val="563CBA0A"/>
    <w:lvl w:ilvl="0">
      <w:start w:val="1"/>
      <w:numFmt w:val="decimal"/>
      <w:lvlText w:val="%1."/>
      <w:lvlJc w:val="left"/>
      <w:pPr>
        <w:ind w:left="432" w:hanging="432"/>
      </w:pPr>
      <w:rPr>
        <w:rFonts w:hint="default"/>
      </w:rPr>
    </w:lvl>
    <w:lvl w:ilvl="1">
      <w:start w:val="1"/>
      <w:numFmt w:val="decimal"/>
      <w:lvlText w:val="%2)"/>
      <w:lvlJc w:val="left"/>
      <w:pPr>
        <w:ind w:left="1460" w:hanging="720"/>
      </w:pPr>
      <w:rPr>
        <w:rFonts w:ascii="Times New Roman" w:eastAsia="Times New Roman" w:hAnsi="Times New Roman" w:cs="Times New Roman"/>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8" w15:restartNumberingAfterBreak="0">
    <w:nsid w:val="23F06698"/>
    <w:multiLevelType w:val="multilevel"/>
    <w:tmpl w:val="48FC40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6582FB2"/>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9943C5A"/>
    <w:multiLevelType w:val="hybridMultilevel"/>
    <w:tmpl w:val="FFFFFFFF"/>
    <w:lvl w:ilvl="0" w:tplc="0A1C520C">
      <w:start w:val="1"/>
      <w:numFmt w:val="decimal"/>
      <w:lvlText w:val="%1."/>
      <w:lvlJc w:val="left"/>
      <w:pPr>
        <w:ind w:left="4635" w:hanging="709"/>
      </w:pPr>
      <w:rPr>
        <w:rFonts w:ascii="Times New Roman" w:eastAsia="Times New Roman" w:hAnsi="Times New Roman" w:cs="Times New Roman" w:hint="default"/>
        <w:spacing w:val="0"/>
        <w:w w:val="100"/>
        <w:sz w:val="28"/>
        <w:szCs w:val="28"/>
      </w:rPr>
    </w:lvl>
    <w:lvl w:ilvl="1" w:tplc="310CFFDE">
      <w:numFmt w:val="bullet"/>
      <w:lvlText w:val="•"/>
      <w:lvlJc w:val="left"/>
      <w:pPr>
        <w:ind w:left="5188" w:hanging="709"/>
      </w:pPr>
      <w:rPr>
        <w:rFonts w:hint="default"/>
      </w:rPr>
    </w:lvl>
    <w:lvl w:ilvl="2" w:tplc="B40C9D4C">
      <w:numFmt w:val="bullet"/>
      <w:lvlText w:val="•"/>
      <w:lvlJc w:val="left"/>
      <w:pPr>
        <w:ind w:left="5737" w:hanging="709"/>
      </w:pPr>
      <w:rPr>
        <w:rFonts w:hint="default"/>
      </w:rPr>
    </w:lvl>
    <w:lvl w:ilvl="3" w:tplc="F3BE6B68">
      <w:numFmt w:val="bullet"/>
      <w:lvlText w:val="•"/>
      <w:lvlJc w:val="left"/>
      <w:pPr>
        <w:ind w:left="6285" w:hanging="709"/>
      </w:pPr>
      <w:rPr>
        <w:rFonts w:hint="default"/>
      </w:rPr>
    </w:lvl>
    <w:lvl w:ilvl="4" w:tplc="FD6E03BE">
      <w:numFmt w:val="bullet"/>
      <w:lvlText w:val="•"/>
      <w:lvlJc w:val="left"/>
      <w:pPr>
        <w:ind w:left="6834" w:hanging="709"/>
      </w:pPr>
      <w:rPr>
        <w:rFonts w:hint="default"/>
      </w:rPr>
    </w:lvl>
    <w:lvl w:ilvl="5" w:tplc="D0FA93CC">
      <w:numFmt w:val="bullet"/>
      <w:lvlText w:val="•"/>
      <w:lvlJc w:val="left"/>
      <w:pPr>
        <w:ind w:left="7383" w:hanging="709"/>
      </w:pPr>
      <w:rPr>
        <w:rFonts w:hint="default"/>
      </w:rPr>
    </w:lvl>
    <w:lvl w:ilvl="6" w:tplc="68D4E6AE">
      <w:numFmt w:val="bullet"/>
      <w:lvlText w:val="•"/>
      <w:lvlJc w:val="left"/>
      <w:pPr>
        <w:ind w:left="7931" w:hanging="709"/>
      </w:pPr>
      <w:rPr>
        <w:rFonts w:hint="default"/>
      </w:rPr>
    </w:lvl>
    <w:lvl w:ilvl="7" w:tplc="4844A8FA">
      <w:numFmt w:val="bullet"/>
      <w:lvlText w:val="•"/>
      <w:lvlJc w:val="left"/>
      <w:pPr>
        <w:ind w:left="8480" w:hanging="709"/>
      </w:pPr>
      <w:rPr>
        <w:rFonts w:hint="default"/>
      </w:rPr>
    </w:lvl>
    <w:lvl w:ilvl="8" w:tplc="11B257FE">
      <w:numFmt w:val="bullet"/>
      <w:lvlText w:val="•"/>
      <w:lvlJc w:val="left"/>
      <w:pPr>
        <w:ind w:left="9029" w:hanging="709"/>
      </w:pPr>
      <w:rPr>
        <w:rFonts w:hint="default"/>
      </w:rPr>
    </w:lvl>
  </w:abstractNum>
  <w:abstractNum w:abstractNumId="12" w15:restartNumberingAfterBreak="0">
    <w:nsid w:val="2E4E262D"/>
    <w:multiLevelType w:val="hybridMultilevel"/>
    <w:tmpl w:val="810A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F0A44C7"/>
    <w:multiLevelType w:val="hybridMultilevel"/>
    <w:tmpl w:val="6C22C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F73B5D"/>
    <w:multiLevelType w:val="hybridMultilevel"/>
    <w:tmpl w:val="4D9E12CC"/>
    <w:lvl w:ilvl="0" w:tplc="5C5CB5B6">
      <w:start w:val="1"/>
      <w:numFmt w:val="decimal"/>
      <w:lvlText w:val="%1."/>
      <w:lvlJc w:val="left"/>
      <w:pPr>
        <w:ind w:left="118" w:hanging="454"/>
        <w:jc w:val="right"/>
      </w:pPr>
      <w:rPr>
        <w:rFonts w:ascii="Times New Roman" w:eastAsia="Times New Roman" w:hAnsi="Times New Roman" w:cs="Times New Roman" w:hint="default"/>
        <w:w w:val="99"/>
        <w:sz w:val="28"/>
        <w:szCs w:val="28"/>
        <w:lang w:val="ru-RU" w:eastAsia="en-US" w:bidi="ar-SA"/>
      </w:rPr>
    </w:lvl>
    <w:lvl w:ilvl="1" w:tplc="76D43A30">
      <w:start w:val="1"/>
      <w:numFmt w:val="decimal"/>
      <w:lvlText w:val="%2."/>
      <w:lvlJc w:val="left"/>
      <w:pPr>
        <w:ind w:left="2233" w:hanging="280"/>
        <w:jc w:val="right"/>
      </w:pPr>
      <w:rPr>
        <w:rFonts w:ascii="Times New Roman" w:eastAsia="Times New Roman" w:hAnsi="Times New Roman" w:cs="Times New Roman" w:hint="default"/>
        <w:w w:val="100"/>
        <w:sz w:val="28"/>
        <w:szCs w:val="28"/>
        <w:lang w:val="ru-RU" w:eastAsia="en-US" w:bidi="ar-SA"/>
      </w:rPr>
    </w:lvl>
    <w:lvl w:ilvl="2" w:tplc="A4DC06CC">
      <w:numFmt w:val="bullet"/>
      <w:lvlText w:val="•"/>
      <w:lvlJc w:val="left"/>
      <w:pPr>
        <w:ind w:left="3087" w:hanging="280"/>
      </w:pPr>
      <w:rPr>
        <w:rFonts w:hint="default"/>
        <w:lang w:val="ru-RU" w:eastAsia="en-US" w:bidi="ar-SA"/>
      </w:rPr>
    </w:lvl>
    <w:lvl w:ilvl="3" w:tplc="33549114">
      <w:numFmt w:val="bullet"/>
      <w:lvlText w:val="•"/>
      <w:lvlJc w:val="left"/>
      <w:pPr>
        <w:ind w:left="3934" w:hanging="280"/>
      </w:pPr>
      <w:rPr>
        <w:rFonts w:hint="default"/>
        <w:lang w:val="ru-RU" w:eastAsia="en-US" w:bidi="ar-SA"/>
      </w:rPr>
    </w:lvl>
    <w:lvl w:ilvl="4" w:tplc="26F0417E">
      <w:numFmt w:val="bullet"/>
      <w:lvlText w:val="•"/>
      <w:lvlJc w:val="left"/>
      <w:pPr>
        <w:ind w:left="4781" w:hanging="280"/>
      </w:pPr>
      <w:rPr>
        <w:rFonts w:hint="default"/>
        <w:lang w:val="ru-RU" w:eastAsia="en-US" w:bidi="ar-SA"/>
      </w:rPr>
    </w:lvl>
    <w:lvl w:ilvl="5" w:tplc="F5E616B2">
      <w:numFmt w:val="bullet"/>
      <w:lvlText w:val="•"/>
      <w:lvlJc w:val="left"/>
      <w:pPr>
        <w:ind w:left="5628" w:hanging="280"/>
      </w:pPr>
      <w:rPr>
        <w:rFonts w:hint="default"/>
        <w:lang w:val="ru-RU" w:eastAsia="en-US" w:bidi="ar-SA"/>
      </w:rPr>
    </w:lvl>
    <w:lvl w:ilvl="6" w:tplc="02666194">
      <w:numFmt w:val="bullet"/>
      <w:lvlText w:val="•"/>
      <w:lvlJc w:val="left"/>
      <w:pPr>
        <w:ind w:left="6475" w:hanging="280"/>
      </w:pPr>
      <w:rPr>
        <w:rFonts w:hint="default"/>
        <w:lang w:val="ru-RU" w:eastAsia="en-US" w:bidi="ar-SA"/>
      </w:rPr>
    </w:lvl>
    <w:lvl w:ilvl="7" w:tplc="CA92D906">
      <w:numFmt w:val="bullet"/>
      <w:lvlText w:val="•"/>
      <w:lvlJc w:val="left"/>
      <w:pPr>
        <w:ind w:left="7322" w:hanging="280"/>
      </w:pPr>
      <w:rPr>
        <w:rFonts w:hint="default"/>
        <w:lang w:val="ru-RU" w:eastAsia="en-US" w:bidi="ar-SA"/>
      </w:rPr>
    </w:lvl>
    <w:lvl w:ilvl="8" w:tplc="4892615C">
      <w:numFmt w:val="bullet"/>
      <w:lvlText w:val="•"/>
      <w:lvlJc w:val="left"/>
      <w:pPr>
        <w:ind w:left="8170" w:hanging="280"/>
      </w:pPr>
      <w:rPr>
        <w:rFonts w:hint="default"/>
        <w:lang w:val="ru-RU" w:eastAsia="en-US" w:bidi="ar-SA"/>
      </w:rPr>
    </w:lvl>
  </w:abstractNum>
  <w:abstractNum w:abstractNumId="18"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BE3FE2"/>
    <w:multiLevelType w:val="multilevel"/>
    <w:tmpl w:val="ECECA160"/>
    <w:lvl w:ilvl="0">
      <w:start w:val="5"/>
      <w:numFmt w:val="decimal"/>
      <w:lvlText w:val="%1"/>
      <w:lvlJc w:val="left"/>
      <w:pPr>
        <w:ind w:left="218" w:hanging="708"/>
      </w:pPr>
      <w:rPr>
        <w:rFonts w:cs="Times New Roman" w:hint="default"/>
      </w:rPr>
    </w:lvl>
    <w:lvl w:ilvl="1">
      <w:start w:val="1"/>
      <w:numFmt w:val="decimal"/>
      <w:lvlText w:val="%1.%2."/>
      <w:lvlJc w:val="left"/>
      <w:pPr>
        <w:ind w:left="218" w:hanging="708"/>
      </w:pPr>
      <w:rPr>
        <w:rFonts w:ascii="Times New Roman" w:eastAsia="Times New Roman" w:hAnsi="Times New Roman" w:cs="Times New Roman" w:hint="default"/>
        <w:w w:val="100"/>
        <w:sz w:val="28"/>
        <w:szCs w:val="28"/>
      </w:rPr>
    </w:lvl>
    <w:lvl w:ilvl="2">
      <w:start w:val="1"/>
      <w:numFmt w:val="decimal"/>
      <w:lvlText w:val="%1.%2.%3."/>
      <w:lvlJc w:val="left"/>
      <w:pPr>
        <w:ind w:left="218" w:hanging="852"/>
      </w:pPr>
      <w:rPr>
        <w:rFonts w:ascii="Times New Roman" w:eastAsia="Times New Roman" w:hAnsi="Times New Roman" w:cs="Times New Roman" w:hint="default"/>
        <w:spacing w:val="-3"/>
        <w:w w:val="100"/>
        <w:sz w:val="28"/>
        <w:szCs w:val="28"/>
      </w:rPr>
    </w:lvl>
    <w:lvl w:ilvl="3">
      <w:numFmt w:val="bullet"/>
      <w:lvlText w:val="•"/>
      <w:lvlJc w:val="left"/>
      <w:pPr>
        <w:ind w:left="3191" w:hanging="852"/>
      </w:pPr>
      <w:rPr>
        <w:rFonts w:hint="default"/>
      </w:rPr>
    </w:lvl>
    <w:lvl w:ilvl="4">
      <w:numFmt w:val="bullet"/>
      <w:lvlText w:val="•"/>
      <w:lvlJc w:val="left"/>
      <w:pPr>
        <w:ind w:left="4182" w:hanging="852"/>
      </w:pPr>
      <w:rPr>
        <w:rFonts w:hint="default"/>
      </w:rPr>
    </w:lvl>
    <w:lvl w:ilvl="5">
      <w:numFmt w:val="bullet"/>
      <w:lvlText w:val="•"/>
      <w:lvlJc w:val="left"/>
      <w:pPr>
        <w:ind w:left="5173" w:hanging="852"/>
      </w:pPr>
      <w:rPr>
        <w:rFonts w:hint="default"/>
      </w:rPr>
    </w:lvl>
    <w:lvl w:ilvl="6">
      <w:numFmt w:val="bullet"/>
      <w:lvlText w:val="•"/>
      <w:lvlJc w:val="left"/>
      <w:pPr>
        <w:ind w:left="6163" w:hanging="852"/>
      </w:pPr>
      <w:rPr>
        <w:rFonts w:hint="default"/>
      </w:rPr>
    </w:lvl>
    <w:lvl w:ilvl="7">
      <w:numFmt w:val="bullet"/>
      <w:lvlText w:val="•"/>
      <w:lvlJc w:val="left"/>
      <w:pPr>
        <w:ind w:left="7154" w:hanging="852"/>
      </w:pPr>
      <w:rPr>
        <w:rFonts w:hint="default"/>
      </w:rPr>
    </w:lvl>
    <w:lvl w:ilvl="8">
      <w:numFmt w:val="bullet"/>
      <w:lvlText w:val="•"/>
      <w:lvlJc w:val="left"/>
      <w:pPr>
        <w:ind w:left="8145" w:hanging="852"/>
      </w:pPr>
      <w:rPr>
        <w:rFonts w:hint="default"/>
      </w:rPr>
    </w:lvl>
  </w:abstractNum>
  <w:abstractNum w:abstractNumId="20" w15:restartNumberingAfterBreak="0">
    <w:nsid w:val="460B4CE9"/>
    <w:multiLevelType w:val="multilevel"/>
    <w:tmpl w:val="0A70D3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2A7B7D"/>
    <w:multiLevelType w:val="multilevel"/>
    <w:tmpl w:val="9AB0D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C47B4D"/>
    <w:multiLevelType w:val="multilevel"/>
    <w:tmpl w:val="E878C9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6D1C33"/>
    <w:multiLevelType w:val="multilevel"/>
    <w:tmpl w:val="487E9732"/>
    <w:lvl w:ilvl="0">
      <w:start w:val="3"/>
      <w:numFmt w:val="decimal"/>
      <w:lvlText w:val="%1"/>
      <w:lvlJc w:val="left"/>
      <w:pPr>
        <w:ind w:left="1634" w:hanging="708"/>
      </w:pPr>
      <w:rPr>
        <w:rFonts w:cs="Times New Roman" w:hint="default"/>
      </w:rPr>
    </w:lvl>
    <w:lvl w:ilvl="1">
      <w:start w:val="1"/>
      <w:numFmt w:val="decimal"/>
      <w:lvlText w:val="%1.%2."/>
      <w:lvlJc w:val="left"/>
      <w:pPr>
        <w:ind w:left="1634" w:hanging="708"/>
      </w:pPr>
      <w:rPr>
        <w:rFonts w:ascii="Times New Roman" w:eastAsia="Times New Roman" w:hAnsi="Times New Roman" w:cs="Times New Roman" w:hint="default"/>
        <w:w w:val="100"/>
        <w:sz w:val="28"/>
        <w:szCs w:val="28"/>
      </w:rPr>
    </w:lvl>
    <w:lvl w:ilvl="2">
      <w:numFmt w:val="bullet"/>
      <w:lvlText w:val="•"/>
      <w:lvlJc w:val="left"/>
      <w:pPr>
        <w:ind w:left="3337" w:hanging="708"/>
      </w:pPr>
      <w:rPr>
        <w:rFonts w:hint="default"/>
      </w:rPr>
    </w:lvl>
    <w:lvl w:ilvl="3">
      <w:numFmt w:val="bullet"/>
      <w:lvlText w:val="•"/>
      <w:lvlJc w:val="left"/>
      <w:pPr>
        <w:ind w:left="4185" w:hanging="708"/>
      </w:pPr>
      <w:rPr>
        <w:rFonts w:hint="default"/>
      </w:rPr>
    </w:lvl>
    <w:lvl w:ilvl="4">
      <w:numFmt w:val="bullet"/>
      <w:lvlText w:val="•"/>
      <w:lvlJc w:val="left"/>
      <w:pPr>
        <w:ind w:left="5034" w:hanging="708"/>
      </w:pPr>
      <w:rPr>
        <w:rFonts w:hint="default"/>
      </w:rPr>
    </w:lvl>
    <w:lvl w:ilvl="5">
      <w:numFmt w:val="bullet"/>
      <w:lvlText w:val="•"/>
      <w:lvlJc w:val="left"/>
      <w:pPr>
        <w:ind w:left="5883" w:hanging="708"/>
      </w:pPr>
      <w:rPr>
        <w:rFonts w:hint="default"/>
      </w:rPr>
    </w:lvl>
    <w:lvl w:ilvl="6">
      <w:numFmt w:val="bullet"/>
      <w:lvlText w:val="•"/>
      <w:lvlJc w:val="left"/>
      <w:pPr>
        <w:ind w:left="6731" w:hanging="708"/>
      </w:pPr>
      <w:rPr>
        <w:rFonts w:hint="default"/>
      </w:rPr>
    </w:lvl>
    <w:lvl w:ilvl="7">
      <w:numFmt w:val="bullet"/>
      <w:lvlText w:val="•"/>
      <w:lvlJc w:val="left"/>
      <w:pPr>
        <w:ind w:left="7580" w:hanging="708"/>
      </w:pPr>
      <w:rPr>
        <w:rFonts w:hint="default"/>
      </w:rPr>
    </w:lvl>
    <w:lvl w:ilvl="8">
      <w:numFmt w:val="bullet"/>
      <w:lvlText w:val="•"/>
      <w:lvlJc w:val="left"/>
      <w:pPr>
        <w:ind w:left="8429" w:hanging="708"/>
      </w:pPr>
      <w:rPr>
        <w:rFonts w:hint="default"/>
      </w:rPr>
    </w:lvl>
  </w:abstractNum>
  <w:abstractNum w:abstractNumId="29" w15:restartNumberingAfterBreak="0">
    <w:nsid w:val="5F935120"/>
    <w:multiLevelType w:val="hybridMultilevel"/>
    <w:tmpl w:val="8A88F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7469B"/>
    <w:multiLevelType w:val="hybridMultilevel"/>
    <w:tmpl w:val="E1147F24"/>
    <w:lvl w:ilvl="0" w:tplc="2488F65C">
      <w:start w:val="1"/>
      <w:numFmt w:val="decimal"/>
      <w:lvlText w:val="%1."/>
      <w:lvlJc w:val="left"/>
      <w:pPr>
        <w:ind w:left="236" w:hanging="212"/>
        <w:jc w:val="right"/>
      </w:pPr>
      <w:rPr>
        <w:rFonts w:hint="default"/>
        <w:w w:val="99"/>
        <w:lang w:val="ru-RU" w:eastAsia="en-US" w:bidi="ar-SA"/>
      </w:rPr>
    </w:lvl>
    <w:lvl w:ilvl="1" w:tplc="B6D8FCC6">
      <w:start w:val="1"/>
      <w:numFmt w:val="upperRoman"/>
      <w:lvlText w:val="%2."/>
      <w:lvlJc w:val="left"/>
      <w:pPr>
        <w:ind w:left="4365" w:hanging="254"/>
      </w:pPr>
      <w:rPr>
        <w:rFonts w:ascii="Times New Roman" w:eastAsia="Times New Roman" w:hAnsi="Times New Roman" w:cs="Times New Roman" w:hint="default"/>
        <w:b/>
        <w:bCs/>
        <w:i w:val="0"/>
        <w:iCs w:val="0"/>
        <w:spacing w:val="0"/>
        <w:w w:val="99"/>
        <w:sz w:val="28"/>
        <w:szCs w:val="28"/>
        <w:lang w:val="ru-RU" w:eastAsia="en-US" w:bidi="ar-SA"/>
      </w:rPr>
    </w:lvl>
    <w:lvl w:ilvl="2" w:tplc="FEF820DA">
      <w:numFmt w:val="bullet"/>
      <w:lvlText w:val="•"/>
      <w:lvlJc w:val="left"/>
      <w:pPr>
        <w:ind w:left="4998" w:hanging="254"/>
      </w:pPr>
      <w:rPr>
        <w:rFonts w:hint="default"/>
        <w:lang w:val="ru-RU" w:eastAsia="en-US" w:bidi="ar-SA"/>
      </w:rPr>
    </w:lvl>
    <w:lvl w:ilvl="3" w:tplc="AC861496">
      <w:numFmt w:val="bullet"/>
      <w:lvlText w:val="•"/>
      <w:lvlJc w:val="left"/>
      <w:pPr>
        <w:ind w:left="5636" w:hanging="254"/>
      </w:pPr>
      <w:rPr>
        <w:rFonts w:hint="default"/>
        <w:lang w:val="ru-RU" w:eastAsia="en-US" w:bidi="ar-SA"/>
      </w:rPr>
    </w:lvl>
    <w:lvl w:ilvl="4" w:tplc="3BFA3E08">
      <w:numFmt w:val="bullet"/>
      <w:lvlText w:val="•"/>
      <w:lvlJc w:val="left"/>
      <w:pPr>
        <w:ind w:left="6274" w:hanging="254"/>
      </w:pPr>
      <w:rPr>
        <w:rFonts w:hint="default"/>
        <w:lang w:val="ru-RU" w:eastAsia="en-US" w:bidi="ar-SA"/>
      </w:rPr>
    </w:lvl>
    <w:lvl w:ilvl="5" w:tplc="493E6678">
      <w:numFmt w:val="bullet"/>
      <w:lvlText w:val="•"/>
      <w:lvlJc w:val="left"/>
      <w:pPr>
        <w:ind w:left="6912" w:hanging="254"/>
      </w:pPr>
      <w:rPr>
        <w:rFonts w:hint="default"/>
        <w:lang w:val="ru-RU" w:eastAsia="en-US" w:bidi="ar-SA"/>
      </w:rPr>
    </w:lvl>
    <w:lvl w:ilvl="6" w:tplc="7480DDE8">
      <w:numFmt w:val="bullet"/>
      <w:lvlText w:val="•"/>
      <w:lvlJc w:val="left"/>
      <w:pPr>
        <w:ind w:left="7551" w:hanging="254"/>
      </w:pPr>
      <w:rPr>
        <w:rFonts w:hint="default"/>
        <w:lang w:val="ru-RU" w:eastAsia="en-US" w:bidi="ar-SA"/>
      </w:rPr>
    </w:lvl>
    <w:lvl w:ilvl="7" w:tplc="8B9C4D06">
      <w:numFmt w:val="bullet"/>
      <w:lvlText w:val="•"/>
      <w:lvlJc w:val="left"/>
      <w:pPr>
        <w:ind w:left="8189" w:hanging="254"/>
      </w:pPr>
      <w:rPr>
        <w:rFonts w:hint="default"/>
        <w:lang w:val="ru-RU" w:eastAsia="en-US" w:bidi="ar-SA"/>
      </w:rPr>
    </w:lvl>
    <w:lvl w:ilvl="8" w:tplc="3EFA7ABA">
      <w:numFmt w:val="bullet"/>
      <w:lvlText w:val="•"/>
      <w:lvlJc w:val="left"/>
      <w:pPr>
        <w:ind w:left="8827" w:hanging="254"/>
      </w:pPr>
      <w:rPr>
        <w:rFonts w:hint="default"/>
        <w:lang w:val="ru-RU" w:eastAsia="en-US" w:bidi="ar-SA"/>
      </w:rPr>
    </w:lvl>
  </w:abstractNum>
  <w:abstractNum w:abstractNumId="33" w15:restartNumberingAfterBreak="0">
    <w:nsid w:val="63741E02"/>
    <w:multiLevelType w:val="multilevel"/>
    <w:tmpl w:val="F7CE3E24"/>
    <w:lvl w:ilvl="0">
      <w:start w:val="1"/>
      <w:numFmt w:val="decimal"/>
      <w:lvlText w:val="%1"/>
      <w:lvlJc w:val="left"/>
      <w:pPr>
        <w:ind w:left="218" w:hanging="708"/>
      </w:pPr>
      <w:rPr>
        <w:rFonts w:cs="Times New Roman" w:hint="default"/>
      </w:rPr>
    </w:lvl>
    <w:lvl w:ilvl="1">
      <w:start w:val="1"/>
      <w:numFmt w:val="decimal"/>
      <w:lvlText w:val="%1.%2."/>
      <w:lvlJc w:val="left"/>
      <w:pPr>
        <w:ind w:left="218" w:hanging="708"/>
      </w:pPr>
      <w:rPr>
        <w:rFonts w:ascii="Times New Roman" w:eastAsia="Times New Roman" w:hAnsi="Times New Roman" w:cs="Times New Roman" w:hint="default"/>
        <w:w w:val="100"/>
        <w:sz w:val="28"/>
        <w:szCs w:val="28"/>
      </w:rPr>
    </w:lvl>
    <w:lvl w:ilvl="2">
      <w:numFmt w:val="bullet"/>
      <w:lvlText w:val="•"/>
      <w:lvlJc w:val="left"/>
      <w:pPr>
        <w:ind w:left="2201" w:hanging="708"/>
      </w:pPr>
      <w:rPr>
        <w:rFonts w:hint="default"/>
      </w:rPr>
    </w:lvl>
    <w:lvl w:ilvl="3">
      <w:numFmt w:val="bullet"/>
      <w:lvlText w:val="•"/>
      <w:lvlJc w:val="left"/>
      <w:pPr>
        <w:ind w:left="3191" w:hanging="708"/>
      </w:pPr>
      <w:rPr>
        <w:rFonts w:hint="default"/>
      </w:rPr>
    </w:lvl>
    <w:lvl w:ilvl="4">
      <w:numFmt w:val="bullet"/>
      <w:lvlText w:val="•"/>
      <w:lvlJc w:val="left"/>
      <w:pPr>
        <w:ind w:left="4182" w:hanging="708"/>
      </w:pPr>
      <w:rPr>
        <w:rFonts w:hint="default"/>
      </w:rPr>
    </w:lvl>
    <w:lvl w:ilvl="5">
      <w:numFmt w:val="bullet"/>
      <w:lvlText w:val="•"/>
      <w:lvlJc w:val="left"/>
      <w:pPr>
        <w:ind w:left="5173" w:hanging="708"/>
      </w:pPr>
      <w:rPr>
        <w:rFonts w:hint="default"/>
      </w:rPr>
    </w:lvl>
    <w:lvl w:ilvl="6">
      <w:numFmt w:val="bullet"/>
      <w:lvlText w:val="•"/>
      <w:lvlJc w:val="left"/>
      <w:pPr>
        <w:ind w:left="6163" w:hanging="708"/>
      </w:pPr>
      <w:rPr>
        <w:rFonts w:hint="default"/>
      </w:rPr>
    </w:lvl>
    <w:lvl w:ilvl="7">
      <w:numFmt w:val="bullet"/>
      <w:lvlText w:val="•"/>
      <w:lvlJc w:val="left"/>
      <w:pPr>
        <w:ind w:left="7154" w:hanging="708"/>
      </w:pPr>
      <w:rPr>
        <w:rFonts w:hint="default"/>
      </w:rPr>
    </w:lvl>
    <w:lvl w:ilvl="8">
      <w:numFmt w:val="bullet"/>
      <w:lvlText w:val="•"/>
      <w:lvlJc w:val="left"/>
      <w:pPr>
        <w:ind w:left="8145" w:hanging="708"/>
      </w:pPr>
      <w:rPr>
        <w:rFonts w:hint="default"/>
      </w:rPr>
    </w:lvl>
  </w:abstractNum>
  <w:abstractNum w:abstractNumId="34"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BB43325"/>
    <w:multiLevelType w:val="multilevel"/>
    <w:tmpl w:val="9B4C3F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FC4409"/>
    <w:multiLevelType w:val="multilevel"/>
    <w:tmpl w:val="3B4C2FDE"/>
    <w:lvl w:ilvl="0">
      <w:start w:val="2"/>
      <w:numFmt w:val="decimal"/>
      <w:lvlText w:val="%1"/>
      <w:lvlJc w:val="left"/>
      <w:pPr>
        <w:ind w:left="218" w:hanging="708"/>
      </w:pPr>
      <w:rPr>
        <w:rFonts w:cs="Times New Roman" w:hint="default"/>
      </w:rPr>
    </w:lvl>
    <w:lvl w:ilvl="1">
      <w:start w:val="1"/>
      <w:numFmt w:val="decimal"/>
      <w:lvlText w:val="%1.%2."/>
      <w:lvlJc w:val="left"/>
      <w:pPr>
        <w:ind w:left="218" w:hanging="708"/>
      </w:pPr>
      <w:rPr>
        <w:rFonts w:ascii="Times New Roman" w:eastAsia="Times New Roman" w:hAnsi="Times New Roman" w:cs="Times New Roman" w:hint="default"/>
        <w:w w:val="100"/>
        <w:sz w:val="28"/>
        <w:szCs w:val="28"/>
      </w:rPr>
    </w:lvl>
    <w:lvl w:ilvl="2">
      <w:numFmt w:val="bullet"/>
      <w:lvlText w:val="•"/>
      <w:lvlJc w:val="left"/>
      <w:pPr>
        <w:ind w:left="2201" w:hanging="708"/>
      </w:pPr>
      <w:rPr>
        <w:rFonts w:hint="default"/>
      </w:rPr>
    </w:lvl>
    <w:lvl w:ilvl="3">
      <w:numFmt w:val="bullet"/>
      <w:lvlText w:val="•"/>
      <w:lvlJc w:val="left"/>
      <w:pPr>
        <w:ind w:left="3191" w:hanging="708"/>
      </w:pPr>
      <w:rPr>
        <w:rFonts w:hint="default"/>
      </w:rPr>
    </w:lvl>
    <w:lvl w:ilvl="4">
      <w:numFmt w:val="bullet"/>
      <w:lvlText w:val="•"/>
      <w:lvlJc w:val="left"/>
      <w:pPr>
        <w:ind w:left="4182" w:hanging="708"/>
      </w:pPr>
      <w:rPr>
        <w:rFonts w:hint="default"/>
      </w:rPr>
    </w:lvl>
    <w:lvl w:ilvl="5">
      <w:numFmt w:val="bullet"/>
      <w:lvlText w:val="•"/>
      <w:lvlJc w:val="left"/>
      <w:pPr>
        <w:ind w:left="5173" w:hanging="708"/>
      </w:pPr>
      <w:rPr>
        <w:rFonts w:hint="default"/>
      </w:rPr>
    </w:lvl>
    <w:lvl w:ilvl="6">
      <w:numFmt w:val="bullet"/>
      <w:lvlText w:val="•"/>
      <w:lvlJc w:val="left"/>
      <w:pPr>
        <w:ind w:left="6163" w:hanging="708"/>
      </w:pPr>
      <w:rPr>
        <w:rFonts w:hint="default"/>
      </w:rPr>
    </w:lvl>
    <w:lvl w:ilvl="7">
      <w:numFmt w:val="bullet"/>
      <w:lvlText w:val="•"/>
      <w:lvlJc w:val="left"/>
      <w:pPr>
        <w:ind w:left="7154" w:hanging="708"/>
      </w:pPr>
      <w:rPr>
        <w:rFonts w:hint="default"/>
      </w:rPr>
    </w:lvl>
    <w:lvl w:ilvl="8">
      <w:numFmt w:val="bullet"/>
      <w:lvlText w:val="•"/>
      <w:lvlJc w:val="left"/>
      <w:pPr>
        <w:ind w:left="8145" w:hanging="708"/>
      </w:pPr>
      <w:rPr>
        <w:rFonts w:hint="default"/>
      </w:rPr>
    </w:lvl>
  </w:abstractNum>
  <w:abstractNum w:abstractNumId="38" w15:restartNumberingAfterBreak="0">
    <w:nsid w:val="6DA63901"/>
    <w:multiLevelType w:val="multilevel"/>
    <w:tmpl w:val="9F5E4158"/>
    <w:lvl w:ilvl="0">
      <w:start w:val="4"/>
      <w:numFmt w:val="decimal"/>
      <w:lvlText w:val="%1"/>
      <w:lvlJc w:val="left"/>
      <w:pPr>
        <w:ind w:left="1634" w:hanging="708"/>
      </w:pPr>
      <w:rPr>
        <w:rFonts w:cs="Times New Roman" w:hint="default"/>
      </w:rPr>
    </w:lvl>
    <w:lvl w:ilvl="1">
      <w:start w:val="1"/>
      <w:numFmt w:val="decimal"/>
      <w:lvlText w:val="%1.%2."/>
      <w:lvlJc w:val="left"/>
      <w:pPr>
        <w:ind w:left="1634" w:hanging="708"/>
      </w:pPr>
      <w:rPr>
        <w:rFonts w:ascii="Times New Roman" w:eastAsia="Times New Roman" w:hAnsi="Times New Roman" w:cs="Times New Roman" w:hint="default"/>
        <w:w w:val="100"/>
        <w:sz w:val="28"/>
        <w:szCs w:val="28"/>
      </w:rPr>
    </w:lvl>
    <w:lvl w:ilvl="2">
      <w:numFmt w:val="bullet"/>
      <w:lvlText w:val="•"/>
      <w:lvlJc w:val="left"/>
      <w:pPr>
        <w:ind w:left="3337" w:hanging="708"/>
      </w:pPr>
      <w:rPr>
        <w:rFonts w:hint="default"/>
      </w:rPr>
    </w:lvl>
    <w:lvl w:ilvl="3">
      <w:numFmt w:val="bullet"/>
      <w:lvlText w:val="•"/>
      <w:lvlJc w:val="left"/>
      <w:pPr>
        <w:ind w:left="4185" w:hanging="708"/>
      </w:pPr>
      <w:rPr>
        <w:rFonts w:hint="default"/>
      </w:rPr>
    </w:lvl>
    <w:lvl w:ilvl="4">
      <w:numFmt w:val="bullet"/>
      <w:lvlText w:val="•"/>
      <w:lvlJc w:val="left"/>
      <w:pPr>
        <w:ind w:left="5034" w:hanging="708"/>
      </w:pPr>
      <w:rPr>
        <w:rFonts w:hint="default"/>
      </w:rPr>
    </w:lvl>
    <w:lvl w:ilvl="5">
      <w:numFmt w:val="bullet"/>
      <w:lvlText w:val="•"/>
      <w:lvlJc w:val="left"/>
      <w:pPr>
        <w:ind w:left="5883" w:hanging="708"/>
      </w:pPr>
      <w:rPr>
        <w:rFonts w:hint="default"/>
      </w:rPr>
    </w:lvl>
    <w:lvl w:ilvl="6">
      <w:numFmt w:val="bullet"/>
      <w:lvlText w:val="•"/>
      <w:lvlJc w:val="left"/>
      <w:pPr>
        <w:ind w:left="6731" w:hanging="708"/>
      </w:pPr>
      <w:rPr>
        <w:rFonts w:hint="default"/>
      </w:rPr>
    </w:lvl>
    <w:lvl w:ilvl="7">
      <w:numFmt w:val="bullet"/>
      <w:lvlText w:val="•"/>
      <w:lvlJc w:val="left"/>
      <w:pPr>
        <w:ind w:left="7580" w:hanging="708"/>
      </w:pPr>
      <w:rPr>
        <w:rFonts w:hint="default"/>
      </w:rPr>
    </w:lvl>
    <w:lvl w:ilvl="8">
      <w:numFmt w:val="bullet"/>
      <w:lvlText w:val="•"/>
      <w:lvlJc w:val="left"/>
      <w:pPr>
        <w:ind w:left="8429" w:hanging="708"/>
      </w:pPr>
      <w:rPr>
        <w:rFonts w:hint="default"/>
      </w:rPr>
    </w:lvl>
  </w:abstractNum>
  <w:abstractNum w:abstractNumId="39" w15:restartNumberingAfterBreak="0">
    <w:nsid w:val="6EC55031"/>
    <w:multiLevelType w:val="hybridMultilevel"/>
    <w:tmpl w:val="9A925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2991536"/>
    <w:multiLevelType w:val="hybridMultilevel"/>
    <w:tmpl w:val="A6E64A30"/>
    <w:lvl w:ilvl="0" w:tplc="A518311E">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42" w15:restartNumberingAfterBreak="0">
    <w:nsid w:val="7628239D"/>
    <w:multiLevelType w:val="multilevel"/>
    <w:tmpl w:val="2B20AFD4"/>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3" w15:restartNumberingAfterBreak="0">
    <w:nsid w:val="7C576A7F"/>
    <w:multiLevelType w:val="hybridMultilevel"/>
    <w:tmpl w:val="1E480280"/>
    <w:lvl w:ilvl="0" w:tplc="0554E71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4"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FB22ED6"/>
    <w:multiLevelType w:val="multilevel"/>
    <w:tmpl w:val="C8DE7558"/>
    <w:lvl w:ilvl="0">
      <w:start w:val="1"/>
      <w:numFmt w:val="decimal"/>
      <w:lvlText w:val="%1."/>
      <w:lvlJc w:val="left"/>
      <w:pPr>
        <w:ind w:left="1573" w:hanging="1005"/>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46" w15:restartNumberingAfterBreak="0">
    <w:nsid w:val="7FD43AA4"/>
    <w:multiLevelType w:val="hybridMultilevel"/>
    <w:tmpl w:val="5DEEE528"/>
    <w:lvl w:ilvl="0" w:tplc="4E2C5CE4">
      <w:start w:val="1"/>
      <w:numFmt w:val="decimal"/>
      <w:lvlText w:val="%1."/>
      <w:lvlJc w:val="left"/>
      <w:pPr>
        <w:ind w:left="1308" w:hanging="58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5"/>
  </w:num>
  <w:num w:numId="3">
    <w:abstractNumId w:val="13"/>
  </w:num>
  <w:num w:numId="4">
    <w:abstractNumId w:val="0"/>
  </w:num>
  <w:num w:numId="5">
    <w:abstractNumId w:val="15"/>
  </w:num>
  <w:num w:numId="6">
    <w:abstractNumId w:val="14"/>
  </w:num>
  <w:num w:numId="7">
    <w:abstractNumId w:val="27"/>
  </w:num>
  <w:num w:numId="8">
    <w:abstractNumId w:val="16"/>
  </w:num>
  <w:num w:numId="9">
    <w:abstractNumId w:val="18"/>
  </w:num>
  <w:num w:numId="10">
    <w:abstractNumId w:val="3"/>
  </w:num>
  <w:num w:numId="11">
    <w:abstractNumId w:val="24"/>
  </w:num>
  <w:num w:numId="12">
    <w:abstractNumId w:val="32"/>
  </w:num>
  <w:num w:numId="13">
    <w:abstractNumId w:val="31"/>
  </w:num>
  <w:num w:numId="14">
    <w:abstractNumId w:val="5"/>
  </w:num>
  <w:num w:numId="15">
    <w:abstractNumId w:val="29"/>
  </w:num>
  <w:num w:numId="16">
    <w:abstractNumId w:val="9"/>
  </w:num>
  <w:num w:numId="17">
    <w:abstractNumId w:val="45"/>
  </w:num>
  <w:num w:numId="18">
    <w:abstractNumId w:val="8"/>
  </w:num>
  <w:num w:numId="19">
    <w:abstractNumId w:val="36"/>
  </w:num>
  <w:num w:numId="20">
    <w:abstractNumId w:val="21"/>
  </w:num>
  <w:num w:numId="21">
    <w:abstractNumId w:val="46"/>
  </w:num>
  <w:num w:numId="22">
    <w:abstractNumId w:val="7"/>
  </w:num>
  <w:num w:numId="23">
    <w:abstractNumId w:val="43"/>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41"/>
  </w:num>
  <w:num w:numId="28">
    <w:abstractNumId w:val="2"/>
  </w:num>
  <w:num w:numId="29">
    <w:abstractNumId w:val="19"/>
  </w:num>
  <w:num w:numId="30">
    <w:abstractNumId w:val="38"/>
  </w:num>
  <w:num w:numId="31">
    <w:abstractNumId w:val="28"/>
  </w:num>
  <w:num w:numId="32">
    <w:abstractNumId w:val="37"/>
  </w:num>
  <w:num w:numId="33">
    <w:abstractNumId w:val="33"/>
  </w:num>
  <w:num w:numId="34">
    <w:abstractNumId w:val="11"/>
  </w:num>
  <w:num w:numId="35">
    <w:abstractNumId w:val="26"/>
  </w:num>
  <w:num w:numId="36">
    <w:abstractNumId w:val="44"/>
  </w:num>
  <w:num w:numId="37">
    <w:abstractNumId w:val="1"/>
  </w:num>
  <w:num w:numId="38">
    <w:abstractNumId w:val="34"/>
  </w:num>
  <w:num w:numId="39">
    <w:abstractNumId w:val="6"/>
  </w:num>
  <w:num w:numId="40">
    <w:abstractNumId w:val="4"/>
  </w:num>
  <w:num w:numId="41">
    <w:abstractNumId w:val="25"/>
  </w:num>
  <w:num w:numId="42">
    <w:abstractNumId w:val="10"/>
  </w:num>
  <w:num w:numId="43">
    <w:abstractNumId w:val="40"/>
  </w:num>
  <w:num w:numId="44">
    <w:abstractNumId w:val="30"/>
  </w:num>
  <w:num w:numId="45">
    <w:abstractNumId w:val="23"/>
  </w:num>
  <w:num w:numId="46">
    <w:abstractNumId w:val="2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4C"/>
    <w:rsid w:val="00024F24"/>
    <w:rsid w:val="00317926"/>
    <w:rsid w:val="007A744C"/>
    <w:rsid w:val="00A071E3"/>
    <w:rsid w:val="00D8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F080"/>
  <w15:chartTrackingRefBased/>
  <w15:docId w15:val="{7EAFC6C2-C99A-4F35-BE5F-CE5FF8E2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26"/>
    <w:pPr>
      <w:spacing w:after="200" w:line="276" w:lineRule="auto"/>
    </w:pPr>
    <w:rPr>
      <w:rFonts w:eastAsiaTheme="minorEastAsia"/>
      <w:lang w:eastAsia="ru-RU"/>
    </w:rPr>
  </w:style>
  <w:style w:type="paragraph" w:styleId="1">
    <w:name w:val="heading 1"/>
    <w:basedOn w:val="a"/>
    <w:next w:val="a"/>
    <w:link w:val="10"/>
    <w:qFormat/>
    <w:rsid w:val="00317926"/>
    <w:pPr>
      <w:keepNext/>
      <w:spacing w:after="0" w:line="240" w:lineRule="auto"/>
      <w:outlineLvl w:val="0"/>
    </w:pPr>
    <w:rPr>
      <w:rFonts w:ascii="Times New Roman" w:eastAsia="Times New Roman" w:hAnsi="Times New Roman" w:cs="Times New Roman"/>
      <w:sz w:val="28"/>
      <w:szCs w:val="20"/>
      <w:lang w:val="x-none"/>
    </w:rPr>
  </w:style>
  <w:style w:type="paragraph" w:styleId="2">
    <w:name w:val="heading 2"/>
    <w:basedOn w:val="a"/>
    <w:next w:val="a"/>
    <w:link w:val="20"/>
    <w:uiPriority w:val="9"/>
    <w:qFormat/>
    <w:rsid w:val="00317926"/>
    <w:pPr>
      <w:keepNext/>
      <w:keepLines/>
      <w:spacing w:before="200" w:after="0" w:line="240" w:lineRule="auto"/>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unhideWhenUsed/>
    <w:qFormat/>
    <w:rsid w:val="003179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926"/>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uiPriority w:val="9"/>
    <w:rsid w:val="00317926"/>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317926"/>
    <w:rPr>
      <w:rFonts w:asciiTheme="majorHAnsi" w:eastAsiaTheme="majorEastAsia" w:hAnsiTheme="majorHAnsi" w:cstheme="majorBidi"/>
      <w:color w:val="1F4D78" w:themeColor="accent1" w:themeShade="7F"/>
      <w:sz w:val="24"/>
      <w:szCs w:val="24"/>
      <w:lang w:eastAsia="ru-RU"/>
    </w:rPr>
  </w:style>
  <w:style w:type="paragraph" w:styleId="a3">
    <w:name w:val="footnote text"/>
    <w:basedOn w:val="a"/>
    <w:link w:val="a4"/>
    <w:uiPriority w:val="99"/>
    <w:semiHidden/>
    <w:rsid w:val="0031792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17926"/>
    <w:rPr>
      <w:rFonts w:ascii="Times New Roman" w:eastAsia="Times New Roman" w:hAnsi="Times New Roman" w:cs="Times New Roman"/>
      <w:sz w:val="20"/>
      <w:szCs w:val="20"/>
      <w:lang w:eastAsia="ru-RU"/>
    </w:rPr>
  </w:style>
  <w:style w:type="character" w:styleId="a5">
    <w:name w:val="footnote reference"/>
    <w:uiPriority w:val="99"/>
    <w:semiHidden/>
    <w:rsid w:val="00317926"/>
    <w:rPr>
      <w:vertAlign w:val="superscript"/>
    </w:rPr>
  </w:style>
  <w:style w:type="paragraph" w:styleId="a6">
    <w:name w:val="header"/>
    <w:basedOn w:val="a"/>
    <w:link w:val="a7"/>
    <w:uiPriority w:val="99"/>
    <w:rsid w:val="003179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17926"/>
    <w:rPr>
      <w:rFonts w:ascii="Times New Roman" w:eastAsia="Times New Roman" w:hAnsi="Times New Roman" w:cs="Times New Roman"/>
      <w:sz w:val="24"/>
      <w:szCs w:val="24"/>
      <w:lang w:eastAsia="ru-RU"/>
    </w:rPr>
  </w:style>
  <w:style w:type="character" w:styleId="a8">
    <w:name w:val="page number"/>
    <w:basedOn w:val="a0"/>
    <w:uiPriority w:val="99"/>
    <w:rsid w:val="00317926"/>
  </w:style>
  <w:style w:type="character" w:styleId="a9">
    <w:name w:val="Hyperlink"/>
    <w:uiPriority w:val="99"/>
    <w:rsid w:val="00317926"/>
    <w:rPr>
      <w:color w:val="0000FF"/>
      <w:u w:val="single"/>
    </w:rPr>
  </w:style>
  <w:style w:type="paragraph" w:styleId="aa">
    <w:name w:val="Balloon Text"/>
    <w:basedOn w:val="a"/>
    <w:link w:val="ab"/>
    <w:uiPriority w:val="99"/>
    <w:semiHidden/>
    <w:rsid w:val="00317926"/>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317926"/>
    <w:rPr>
      <w:rFonts w:ascii="Tahoma" w:eastAsia="Times New Roman" w:hAnsi="Tahoma" w:cs="Times New Roman"/>
      <w:sz w:val="16"/>
      <w:szCs w:val="16"/>
      <w:lang w:eastAsia="ru-RU"/>
    </w:rPr>
  </w:style>
  <w:style w:type="paragraph" w:styleId="ac">
    <w:name w:val="Normal (Web)"/>
    <w:aliases w:val="_а_Е’__ (дќа) И’ц_1,_а_Е’__ (дќа) И’ц_ И’ц_,___С¬__ (_x_) ÷¬__1,___С¬__ (_x_) ÷¬__ ÷¬__"/>
    <w:basedOn w:val="a"/>
    <w:link w:val="ad"/>
    <w:uiPriority w:val="99"/>
    <w:unhideWhenUsed/>
    <w:qFormat/>
    <w:rsid w:val="0031792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17926"/>
    <w:rPr>
      <w:rFonts w:ascii="Times New Roman" w:eastAsia="Times New Roman" w:hAnsi="Times New Roman" w:cs="Times New Roman"/>
      <w:color w:val="000000"/>
      <w:sz w:val="24"/>
      <w:szCs w:val="24"/>
      <w:lang w:eastAsia="ru-RU"/>
    </w:rPr>
  </w:style>
  <w:style w:type="character" w:styleId="ae">
    <w:name w:val="annotation reference"/>
    <w:uiPriority w:val="99"/>
    <w:rsid w:val="00317926"/>
    <w:rPr>
      <w:sz w:val="18"/>
      <w:szCs w:val="18"/>
    </w:rPr>
  </w:style>
  <w:style w:type="paragraph" w:styleId="af">
    <w:name w:val="annotation text"/>
    <w:basedOn w:val="a"/>
    <w:link w:val="af0"/>
    <w:uiPriority w:val="99"/>
    <w:rsid w:val="00317926"/>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317926"/>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317926"/>
    <w:rPr>
      <w:b/>
      <w:bCs/>
    </w:rPr>
  </w:style>
  <w:style w:type="character" w:customStyle="1" w:styleId="af2">
    <w:name w:val="Тема примечания Знак"/>
    <w:basedOn w:val="af0"/>
    <w:link w:val="af1"/>
    <w:uiPriority w:val="99"/>
    <w:rsid w:val="00317926"/>
    <w:rPr>
      <w:rFonts w:ascii="Times New Roman" w:eastAsia="Times New Roman" w:hAnsi="Times New Roman" w:cs="Times New Roman"/>
      <w:b/>
      <w:bCs/>
      <w:sz w:val="24"/>
      <w:szCs w:val="24"/>
      <w:lang w:eastAsia="ru-RU"/>
    </w:rPr>
  </w:style>
  <w:style w:type="character" w:styleId="af3">
    <w:name w:val="FollowedHyperlink"/>
    <w:uiPriority w:val="99"/>
    <w:rsid w:val="00317926"/>
    <w:rPr>
      <w:color w:val="800080"/>
      <w:u w:val="single"/>
    </w:rPr>
  </w:style>
  <w:style w:type="paragraph" w:customStyle="1" w:styleId="af4">
    <w:name w:val="Знак Знак Знак Знак"/>
    <w:basedOn w:val="a"/>
    <w:rsid w:val="0031792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uiPriority w:val="99"/>
    <w:qFormat/>
    <w:rsid w:val="00317926"/>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17926"/>
    <w:rPr>
      <w:rFonts w:ascii="Times New Roman" w:eastAsia="Times New Roman" w:hAnsi="Times New Roman" w:cs="Times New Roman"/>
      <w:sz w:val="28"/>
      <w:szCs w:val="20"/>
      <w:lang w:eastAsia="ru-RU"/>
    </w:rPr>
  </w:style>
  <w:style w:type="paragraph" w:customStyle="1" w:styleId="11">
    <w:name w:val="Абзац списка1"/>
    <w:basedOn w:val="a"/>
    <w:rsid w:val="00317926"/>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317926"/>
    <w:rPr>
      <w:rFonts w:cs="Times New Roman"/>
      <w:b/>
      <w:bCs/>
      <w:sz w:val="24"/>
      <w:szCs w:val="24"/>
    </w:rPr>
  </w:style>
  <w:style w:type="paragraph" w:customStyle="1" w:styleId="af7">
    <w:name w:val="÷¬__ ÷¬__ ÷¬__ ÷¬__"/>
    <w:basedOn w:val="a"/>
    <w:rsid w:val="0031792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31792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1792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79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1"/>
    <w:qFormat/>
    <w:rsid w:val="00317926"/>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17926"/>
    <w:rPr>
      <w:rFonts w:ascii="Times New Roman" w:eastAsia="Times New Roman" w:hAnsi="Times New Roman" w:cs="Times New Roman"/>
      <w:sz w:val="28"/>
      <w:szCs w:val="28"/>
      <w:lang w:eastAsia="ru-RU"/>
    </w:rPr>
  </w:style>
  <w:style w:type="paragraph" w:customStyle="1" w:styleId="ConsPlusCell">
    <w:name w:val="ConsPlusCell"/>
    <w:uiPriority w:val="99"/>
    <w:rsid w:val="0031792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179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317926"/>
    <w:rPr>
      <w:rFonts w:ascii="Times New Roman" w:eastAsia="Times New Roman" w:hAnsi="Times New Roman" w:cs="Times New Roman"/>
      <w:sz w:val="24"/>
      <w:szCs w:val="24"/>
      <w:lang w:eastAsia="ru-RU"/>
    </w:rPr>
  </w:style>
  <w:style w:type="paragraph" w:styleId="afb">
    <w:name w:val="endnote text"/>
    <w:basedOn w:val="a"/>
    <w:link w:val="afc"/>
    <w:rsid w:val="00317926"/>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317926"/>
    <w:rPr>
      <w:rFonts w:ascii="Times New Roman" w:eastAsia="Times New Roman" w:hAnsi="Times New Roman" w:cs="Times New Roman"/>
      <w:sz w:val="20"/>
      <w:szCs w:val="20"/>
      <w:lang w:eastAsia="ru-RU"/>
    </w:rPr>
  </w:style>
  <w:style w:type="character" w:styleId="afd">
    <w:name w:val="endnote reference"/>
    <w:rsid w:val="00317926"/>
    <w:rPr>
      <w:vertAlign w:val="superscript"/>
    </w:rPr>
  </w:style>
  <w:style w:type="paragraph" w:styleId="afe">
    <w:name w:val="No Spacing"/>
    <w:uiPriority w:val="99"/>
    <w:qFormat/>
    <w:rsid w:val="00317926"/>
    <w:pPr>
      <w:spacing w:after="0" w:line="240" w:lineRule="auto"/>
    </w:pPr>
    <w:rPr>
      <w:rFonts w:ascii="Calibri" w:eastAsia="Times New Roman" w:hAnsi="Calibri" w:cs="Times New Roman"/>
      <w:lang w:eastAsia="ru-RU"/>
    </w:rPr>
  </w:style>
  <w:style w:type="table" w:styleId="aff">
    <w:name w:val="Table Grid"/>
    <w:basedOn w:val="a1"/>
    <w:uiPriority w:val="59"/>
    <w:rsid w:val="0031792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3179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31792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17926"/>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17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179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1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17926"/>
    <w:rPr>
      <w:rFonts w:ascii="Courier New" w:eastAsia="Times New Roman" w:hAnsi="Courier New" w:cs="Times New Roman"/>
      <w:sz w:val="20"/>
      <w:szCs w:val="20"/>
      <w:lang w:eastAsia="ru-RU"/>
    </w:rPr>
  </w:style>
  <w:style w:type="paragraph" w:styleId="aff0">
    <w:name w:val="Revision"/>
    <w:hidden/>
    <w:uiPriority w:val="99"/>
    <w:semiHidden/>
    <w:rsid w:val="00317926"/>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17926"/>
  </w:style>
  <w:style w:type="paragraph" w:styleId="aff1">
    <w:name w:val="Body Text Indent"/>
    <w:basedOn w:val="a"/>
    <w:link w:val="aff2"/>
    <w:uiPriority w:val="99"/>
    <w:unhideWhenUsed/>
    <w:rsid w:val="00317926"/>
    <w:pPr>
      <w:spacing w:after="120"/>
      <w:ind w:left="283"/>
    </w:pPr>
  </w:style>
  <w:style w:type="character" w:customStyle="1" w:styleId="aff2">
    <w:name w:val="Основной текст с отступом Знак"/>
    <w:basedOn w:val="a0"/>
    <w:link w:val="aff1"/>
    <w:uiPriority w:val="99"/>
    <w:rsid w:val="00317926"/>
    <w:rPr>
      <w:rFonts w:eastAsiaTheme="minorEastAsia"/>
      <w:lang w:eastAsia="ru-RU"/>
    </w:rPr>
  </w:style>
  <w:style w:type="character" w:customStyle="1" w:styleId="wmi-callto">
    <w:name w:val="wmi-callto"/>
    <w:basedOn w:val="a0"/>
    <w:rsid w:val="00317926"/>
  </w:style>
  <w:style w:type="character" w:customStyle="1" w:styleId="aff3">
    <w:name w:val="Основной текст_"/>
    <w:basedOn w:val="a0"/>
    <w:link w:val="13"/>
    <w:rsid w:val="00317926"/>
    <w:rPr>
      <w:spacing w:val="-4"/>
      <w:sz w:val="26"/>
      <w:szCs w:val="26"/>
      <w:shd w:val="clear" w:color="auto" w:fill="FFFFFF"/>
    </w:rPr>
  </w:style>
  <w:style w:type="paragraph" w:customStyle="1" w:styleId="13">
    <w:name w:val="Основной текст1"/>
    <w:basedOn w:val="a"/>
    <w:link w:val="aff3"/>
    <w:rsid w:val="00317926"/>
    <w:pPr>
      <w:widowControl w:val="0"/>
      <w:shd w:val="clear" w:color="auto" w:fill="FFFFFF"/>
      <w:spacing w:before="60" w:after="360" w:line="0" w:lineRule="atLeast"/>
      <w:jc w:val="both"/>
    </w:pPr>
    <w:rPr>
      <w:rFonts w:eastAsiaTheme="minorHAnsi"/>
      <w:spacing w:val="-4"/>
      <w:sz w:val="26"/>
      <w:szCs w:val="26"/>
      <w:lang w:eastAsia="en-US"/>
    </w:rPr>
  </w:style>
  <w:style w:type="character" w:styleId="aff4">
    <w:name w:val="Strong"/>
    <w:basedOn w:val="a0"/>
    <w:qFormat/>
    <w:rsid w:val="00317926"/>
    <w:rPr>
      <w:b/>
      <w:bCs/>
    </w:rPr>
  </w:style>
  <w:style w:type="character" w:customStyle="1" w:styleId="3pt">
    <w:name w:val="Основной текст + Интервал 3 pt"/>
    <w:basedOn w:val="aff3"/>
    <w:rsid w:val="00317926"/>
    <w:rPr>
      <w:rFonts w:ascii="Times New Roman" w:eastAsia="Times New Roman" w:hAnsi="Times New Roman" w:cs="Times New Roman"/>
      <w:b w:val="0"/>
      <w:bCs w:val="0"/>
      <w:i w:val="0"/>
      <w:iCs w:val="0"/>
      <w:smallCaps w:val="0"/>
      <w:strike w:val="0"/>
      <w:spacing w:val="60"/>
      <w:sz w:val="28"/>
      <w:szCs w:val="28"/>
      <w:shd w:val="clear" w:color="auto" w:fill="FFFFFF"/>
    </w:rPr>
  </w:style>
  <w:style w:type="paragraph" w:customStyle="1" w:styleId="23">
    <w:name w:val="Основной текст2"/>
    <w:basedOn w:val="a"/>
    <w:rsid w:val="00317926"/>
    <w:pPr>
      <w:shd w:val="clear" w:color="auto" w:fill="FFFFFF"/>
      <w:spacing w:after="300" w:line="0" w:lineRule="atLeast"/>
    </w:pPr>
    <w:rPr>
      <w:rFonts w:ascii="Times New Roman" w:eastAsia="Times New Roman" w:hAnsi="Times New Roman" w:cs="Times New Roman"/>
      <w:color w:val="000000"/>
      <w:sz w:val="28"/>
      <w:szCs w:val="28"/>
    </w:rPr>
  </w:style>
  <w:style w:type="paragraph" w:styleId="aff5">
    <w:name w:val="Subtitle"/>
    <w:basedOn w:val="a"/>
    <w:link w:val="aff6"/>
    <w:qFormat/>
    <w:rsid w:val="00317926"/>
    <w:pPr>
      <w:spacing w:after="0" w:line="240" w:lineRule="auto"/>
      <w:jc w:val="center"/>
    </w:pPr>
    <w:rPr>
      <w:rFonts w:ascii="Arial" w:eastAsia="Times New Roman" w:hAnsi="Arial" w:cs="Times New Roman"/>
      <w:b/>
      <w:sz w:val="40"/>
      <w:szCs w:val="20"/>
      <w:lang w:val="x-none"/>
    </w:rPr>
  </w:style>
  <w:style w:type="character" w:customStyle="1" w:styleId="aff6">
    <w:name w:val="Подзаголовок Знак"/>
    <w:basedOn w:val="a0"/>
    <w:link w:val="aff5"/>
    <w:rsid w:val="00317926"/>
    <w:rPr>
      <w:rFonts w:ascii="Arial" w:eastAsia="Times New Roman" w:hAnsi="Arial" w:cs="Times New Roman"/>
      <w:b/>
      <w:sz w:val="40"/>
      <w:szCs w:val="20"/>
      <w:lang w:val="x-none" w:eastAsia="ru-RU"/>
    </w:rPr>
  </w:style>
  <w:style w:type="paragraph" w:customStyle="1" w:styleId="ConsPlusNonformat">
    <w:name w:val="ConsPlusNonformat"/>
    <w:uiPriority w:val="99"/>
    <w:rsid w:val="003179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1792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317926"/>
    <w:pPr>
      <w:suppressAutoHyphens/>
      <w:spacing w:after="0" w:line="240" w:lineRule="auto"/>
      <w:ind w:firstLine="708"/>
      <w:jc w:val="both"/>
    </w:pPr>
    <w:rPr>
      <w:rFonts w:ascii="Times New Roman" w:eastAsia="Times New Roman" w:hAnsi="Times New Roman" w:cs="Times New Roman"/>
      <w:sz w:val="28"/>
      <w:szCs w:val="20"/>
      <w:lang w:eastAsia="ar-SA"/>
    </w:rPr>
  </w:style>
  <w:style w:type="character" w:customStyle="1" w:styleId="FontStyle36">
    <w:name w:val="Font Style36"/>
    <w:rsid w:val="00317926"/>
    <w:rPr>
      <w:rFonts w:ascii="Times New Roman" w:hAnsi="Times New Roman" w:cs="Times New Roman"/>
      <w:sz w:val="24"/>
      <w:szCs w:val="24"/>
    </w:rPr>
  </w:style>
  <w:style w:type="character" w:customStyle="1" w:styleId="aff7">
    <w:name w:val="Цветовое выделение"/>
    <w:uiPriority w:val="99"/>
    <w:rsid w:val="00317926"/>
    <w:rPr>
      <w:b/>
      <w:color w:val="26282F"/>
    </w:rPr>
  </w:style>
  <w:style w:type="paragraph" w:customStyle="1" w:styleId="aff8">
    <w:name w:val="Нормальный (таблица)"/>
    <w:basedOn w:val="a"/>
    <w:next w:val="a"/>
    <w:uiPriority w:val="99"/>
    <w:rsid w:val="0031792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317926"/>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317926"/>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317926"/>
    <w:pPr>
      <w:spacing w:before="100" w:beforeAutospacing="1" w:after="100" w:afterAutospacing="1" w:line="240" w:lineRule="auto"/>
    </w:pPr>
    <w:rPr>
      <w:rFonts w:ascii="Calibri" w:eastAsia="Calibri" w:hAnsi="Calibri" w:cs="Calibri"/>
      <w:sz w:val="24"/>
      <w:szCs w:val="24"/>
    </w:rPr>
  </w:style>
  <w:style w:type="table" w:customStyle="1" w:styleId="TableGrid">
    <w:name w:val="TableGrid"/>
    <w:rsid w:val="0031792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fb">
    <w:name w:val="Неразрешенное упоминание"/>
    <w:uiPriority w:val="99"/>
    <w:semiHidden/>
    <w:unhideWhenUsed/>
    <w:rsid w:val="00317926"/>
    <w:rPr>
      <w:color w:val="605E5C"/>
      <w:shd w:val="clear" w:color="auto" w:fill="E1DFDD"/>
    </w:rPr>
  </w:style>
  <w:style w:type="table" w:customStyle="1" w:styleId="TableNormal">
    <w:name w:val="Table Normal"/>
    <w:uiPriority w:val="2"/>
    <w:semiHidden/>
    <w:unhideWhenUsed/>
    <w:qFormat/>
    <w:rsid w:val="003179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c">
    <w:name w:val="Title"/>
    <w:basedOn w:val="a"/>
    <w:link w:val="affd"/>
    <w:uiPriority w:val="1"/>
    <w:qFormat/>
    <w:rsid w:val="00317926"/>
    <w:pPr>
      <w:widowControl w:val="0"/>
      <w:autoSpaceDE w:val="0"/>
      <w:autoSpaceDN w:val="0"/>
      <w:spacing w:before="73" w:after="0" w:line="240" w:lineRule="auto"/>
      <w:ind w:left="2164" w:right="2150" w:firstLine="1"/>
      <w:jc w:val="center"/>
    </w:pPr>
    <w:rPr>
      <w:rFonts w:ascii="Times New Roman" w:eastAsia="Times New Roman" w:hAnsi="Times New Roman" w:cs="Times New Roman"/>
      <w:sz w:val="32"/>
      <w:szCs w:val="32"/>
      <w:lang w:eastAsia="en-US"/>
    </w:rPr>
  </w:style>
  <w:style w:type="character" w:customStyle="1" w:styleId="affd">
    <w:name w:val="Заголовок Знак"/>
    <w:basedOn w:val="a0"/>
    <w:link w:val="affc"/>
    <w:uiPriority w:val="1"/>
    <w:rsid w:val="00317926"/>
    <w:rPr>
      <w:rFonts w:ascii="Times New Roman" w:eastAsia="Times New Roman" w:hAnsi="Times New Roman" w:cs="Times New Roman"/>
      <w:sz w:val="32"/>
      <w:szCs w:val="32"/>
    </w:rPr>
  </w:style>
  <w:style w:type="paragraph" w:customStyle="1" w:styleId="TableParagraph">
    <w:name w:val="Table Paragraph"/>
    <w:basedOn w:val="a"/>
    <w:uiPriority w:val="99"/>
    <w:qFormat/>
    <w:rsid w:val="00317926"/>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14">
    <w:name w:val="Нет списка1"/>
    <w:next w:val="a2"/>
    <w:uiPriority w:val="99"/>
    <w:semiHidden/>
    <w:unhideWhenUsed/>
    <w:rsid w:val="00317926"/>
  </w:style>
  <w:style w:type="paragraph" w:customStyle="1" w:styleId="ConsPlusDocList">
    <w:name w:val="ConsPlusDocList"/>
    <w:uiPriority w:val="99"/>
    <w:rsid w:val="0031792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1792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179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179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179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43</Pages>
  <Words>16171</Words>
  <Characters>92181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2023-12-20T07:55:00Z</dcterms:created>
  <dcterms:modified xsi:type="dcterms:W3CDTF">2023-12-20T08:08:00Z</dcterms:modified>
</cp:coreProperties>
</file>