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8809C4" w:rsidRPr="00D045EC" w:rsidTr="00D7232D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9C4" w:rsidRPr="00D045EC" w:rsidRDefault="008809C4" w:rsidP="00D7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8809C4" w:rsidRPr="00D045EC" w:rsidRDefault="008809C4" w:rsidP="00D7232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8809C4" w:rsidRPr="00D045EC" w:rsidRDefault="008809C4" w:rsidP="00D72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09C4" w:rsidRPr="00D045EC" w:rsidRDefault="008809C4" w:rsidP="00D723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9C4" w:rsidRPr="002870C8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8809C4" w:rsidRPr="00D045EC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809C4" w:rsidRPr="00D045EC" w:rsidRDefault="008809C4" w:rsidP="00D723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8809C4" w:rsidRDefault="008809C4" w:rsidP="00D72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8809C4" w:rsidRPr="00D045EC" w:rsidRDefault="008809C4" w:rsidP="00D723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809C4" w:rsidRPr="00D045EC" w:rsidRDefault="008809C4" w:rsidP="00D7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8809C4" w:rsidRPr="00D045EC" w:rsidRDefault="008809C4" w:rsidP="00D7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809C4" w:rsidRPr="00D045EC" w:rsidRDefault="008809C4" w:rsidP="00D72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809C4" w:rsidRPr="004B667D" w:rsidRDefault="008809C4" w:rsidP="008809C4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8809C4" w:rsidRPr="00E83307" w:rsidRDefault="008809C4" w:rsidP="0088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9C4" w:rsidRDefault="008809C4" w:rsidP="00880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18 » </w:t>
      </w:r>
      <w:r w:rsidRPr="0090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</w:t>
      </w:r>
      <w:r w:rsidRPr="0090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2022 й.                № 11</w:t>
      </w:r>
      <w:r w:rsidRPr="00E833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83307">
        <w:rPr>
          <w:rFonts w:ascii="Times New Roman" w:hAnsi="Times New Roman"/>
          <w:sz w:val="28"/>
          <w:szCs w:val="28"/>
        </w:rPr>
        <w:t xml:space="preserve">   « </w:t>
      </w:r>
      <w:r>
        <w:rPr>
          <w:rFonts w:ascii="Times New Roman" w:hAnsi="Times New Roman"/>
          <w:sz w:val="28"/>
          <w:szCs w:val="28"/>
        </w:rPr>
        <w:t>18 »  марта  2022</w:t>
      </w:r>
      <w:r w:rsidRPr="00E83307">
        <w:rPr>
          <w:rFonts w:ascii="Times New Roman" w:hAnsi="Times New Roman"/>
          <w:sz w:val="28"/>
          <w:szCs w:val="28"/>
        </w:rPr>
        <w:t xml:space="preserve">  г.</w:t>
      </w:r>
    </w:p>
    <w:p w:rsidR="008809C4" w:rsidRPr="00BB035D" w:rsidRDefault="008809C4" w:rsidP="008809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09C4" w:rsidRPr="00BB035D" w:rsidRDefault="008809C4" w:rsidP="008809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>по профилактике терроризма, экстремизма и правонарушений, а также злоупотреблению спиртными напитками, борьбе с преступностью в сельском поселении Изяковский  сельсовет  муниципального района Благовещенский район Республики Башкортостан на 2022 – 2024годы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C4" w:rsidRDefault="008809C4" w:rsidP="00880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BB03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809C4" w:rsidRPr="00BB035D" w:rsidRDefault="008809C4" w:rsidP="0088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8809C4" w:rsidRPr="00BB035D" w:rsidRDefault="008809C4" w:rsidP="0088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по профилактике терроризма, экстремизма и правонарушений, а также злоупотреблению спиртными напитками, борьбе с преступностью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BB03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2022 – 2024 годы (прилагается).</w:t>
      </w:r>
    </w:p>
    <w:p w:rsidR="008809C4" w:rsidRPr="00BB035D" w:rsidRDefault="008809C4" w:rsidP="00880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>2. Обнародовать  настоящее Постановление на стенде администрации и разместить на официальном сайте Администрации сельского  поселения.</w:t>
      </w:r>
    </w:p>
    <w:p w:rsidR="008809C4" w:rsidRPr="00BB035D" w:rsidRDefault="008809C4" w:rsidP="00880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8809C4" w:rsidRPr="00BB035D" w:rsidRDefault="008809C4" w:rsidP="00880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09C4" w:rsidRPr="00BB035D" w:rsidRDefault="008809C4" w:rsidP="008809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09C4" w:rsidRPr="00BB035D" w:rsidRDefault="008809C4" w:rsidP="008809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C4" w:rsidRDefault="008809C4" w:rsidP="008809C4">
      <w:pPr>
        <w:rPr>
          <w:rFonts w:ascii="Times New Roman" w:hAnsi="Times New Roman" w:cs="Times New Roman"/>
          <w:sz w:val="28"/>
          <w:szCs w:val="28"/>
        </w:rPr>
      </w:pPr>
    </w:p>
    <w:p w:rsidR="008809C4" w:rsidRPr="000F0CA2" w:rsidRDefault="008809C4" w:rsidP="008809C4">
      <w:pPr>
        <w:pStyle w:val="a3"/>
        <w:tabs>
          <w:tab w:val="right" w:pos="9639"/>
        </w:tabs>
        <w:jc w:val="both"/>
      </w:pPr>
      <w:r w:rsidRPr="000F0CA2">
        <w:t>Глава сельского поселения</w:t>
      </w:r>
    </w:p>
    <w:p w:rsidR="008809C4" w:rsidRDefault="008809C4" w:rsidP="008809C4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CA2">
        <w:rPr>
          <w:rFonts w:ascii="Times New Roman" w:hAnsi="Times New Roman" w:cs="Times New Roman"/>
          <w:sz w:val="28"/>
          <w:szCs w:val="28"/>
        </w:rPr>
        <w:t xml:space="preserve">Изяковский сельсовет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A2">
        <w:rPr>
          <w:rFonts w:ascii="Times New Roman" w:hAnsi="Times New Roman" w:cs="Times New Roman"/>
          <w:sz w:val="28"/>
          <w:szCs w:val="28"/>
        </w:rPr>
        <w:t>А.А.Хайруллина</w:t>
      </w:r>
    </w:p>
    <w:p w:rsidR="008809C4" w:rsidRDefault="008809C4" w:rsidP="008809C4">
      <w:pPr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ab/>
      </w: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</w:rPr>
      </w:pPr>
    </w:p>
    <w:p w:rsidR="008809C4" w:rsidRPr="00BB035D" w:rsidRDefault="008809C4" w:rsidP="008809C4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Приложение № 1</w:t>
      </w:r>
    </w:p>
    <w:p w:rsidR="008809C4" w:rsidRPr="00BB035D" w:rsidRDefault="008809C4" w:rsidP="008809C4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к постановлению администрации</w:t>
      </w:r>
    </w:p>
    <w:p w:rsidR="008809C4" w:rsidRPr="00BB035D" w:rsidRDefault="008809C4" w:rsidP="008809C4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сельского поселения</w:t>
      </w:r>
    </w:p>
    <w:p w:rsidR="008809C4" w:rsidRPr="00BB035D" w:rsidRDefault="008809C4" w:rsidP="008809C4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Изяковский </w:t>
      </w:r>
      <w:r w:rsidRPr="00BB035D">
        <w:rPr>
          <w:rFonts w:ascii="Times New Roman" w:hAnsi="Times New Roman" w:cs="Times New Roman"/>
        </w:rPr>
        <w:t xml:space="preserve"> сельсовет</w:t>
      </w:r>
    </w:p>
    <w:p w:rsidR="008809C4" w:rsidRPr="00BB035D" w:rsidRDefault="008809C4" w:rsidP="008809C4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муниципального района</w:t>
      </w:r>
    </w:p>
    <w:p w:rsidR="008809C4" w:rsidRPr="00BB035D" w:rsidRDefault="008809C4" w:rsidP="008809C4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 xml:space="preserve">Благовещенский район </w:t>
      </w:r>
    </w:p>
    <w:p w:rsidR="008809C4" w:rsidRPr="00BB035D" w:rsidRDefault="008809C4" w:rsidP="008809C4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Республики Башкортостан</w:t>
      </w:r>
    </w:p>
    <w:p w:rsidR="008809C4" w:rsidRPr="00BB035D" w:rsidRDefault="008809C4" w:rsidP="008809C4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от  «</w:t>
      </w:r>
      <w:r>
        <w:rPr>
          <w:rFonts w:ascii="Times New Roman" w:hAnsi="Times New Roman" w:cs="Times New Roman"/>
        </w:rPr>
        <w:t>18</w:t>
      </w:r>
      <w:r w:rsidRPr="00BB035D">
        <w:rPr>
          <w:rFonts w:ascii="Times New Roman" w:hAnsi="Times New Roman" w:cs="Times New Roman"/>
        </w:rPr>
        <w:t xml:space="preserve">» марта 2022 г.  № </w:t>
      </w:r>
      <w:r>
        <w:rPr>
          <w:rFonts w:ascii="Times New Roman" w:hAnsi="Times New Roman" w:cs="Times New Roman"/>
        </w:rPr>
        <w:t>11</w:t>
      </w:r>
    </w:p>
    <w:p w:rsidR="008809C4" w:rsidRPr="00BB035D" w:rsidRDefault="008809C4" w:rsidP="008809C4">
      <w:pPr>
        <w:spacing w:line="240" w:lineRule="auto"/>
        <w:jc w:val="both"/>
        <w:rPr>
          <w:rFonts w:ascii="Times New Roman" w:hAnsi="Times New Roman" w:cs="Times New Roman"/>
        </w:rPr>
      </w:pPr>
    </w:p>
    <w:p w:rsidR="008809C4" w:rsidRPr="00BB035D" w:rsidRDefault="008809C4" w:rsidP="00880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5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809C4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по профилактике терроризма, экстремизма и правонарушений,  а также злоупотреблению спиртными напитками, борьбе с преступностью в сельском поселении Изяковский  сельсовет муниципального района 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>Благовещенский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35D">
        <w:rPr>
          <w:rFonts w:ascii="Times New Roman" w:hAnsi="Times New Roman" w:cs="Times New Roman"/>
          <w:sz w:val="28"/>
          <w:szCs w:val="28"/>
        </w:rPr>
        <w:t>Республики Башкортостан  на 2022 – 2024 годы</w:t>
      </w:r>
    </w:p>
    <w:p w:rsidR="008809C4" w:rsidRPr="00BB035D" w:rsidRDefault="008809C4" w:rsidP="008809C4">
      <w:pPr>
        <w:spacing w:line="240" w:lineRule="auto"/>
        <w:rPr>
          <w:rFonts w:ascii="Times New Roman" w:hAnsi="Times New Roman" w:cs="Times New Roman"/>
        </w:rPr>
      </w:pPr>
    </w:p>
    <w:p w:rsidR="008809C4" w:rsidRPr="00BB035D" w:rsidRDefault="008809C4" w:rsidP="008809C4">
      <w:pPr>
        <w:spacing w:line="240" w:lineRule="auto"/>
        <w:rPr>
          <w:rFonts w:ascii="Times New Roman" w:hAnsi="Times New Roman" w:cs="Times New Roman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81" w:type="dxa"/>
        <w:tblInd w:w="-459" w:type="dxa"/>
        <w:tblLook w:val="01E0"/>
      </w:tblPr>
      <w:tblGrid>
        <w:gridCol w:w="8789"/>
        <w:gridCol w:w="992"/>
      </w:tblGrid>
      <w:tr w:rsidR="008809C4" w:rsidRPr="00BB035D" w:rsidTr="00D7232D">
        <w:tc>
          <w:tcPr>
            <w:tcW w:w="8789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программы: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9C4" w:rsidRPr="00BB035D" w:rsidTr="00D7232D">
        <w:tc>
          <w:tcPr>
            <w:tcW w:w="8789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1.Характеристика текущего состояния соответствующей сферы социально-экономического развития сельского поселения Изяковский  сельсовет муниципального района Благовещенский район Республики Башкортостан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8809C4" w:rsidRPr="00BB035D" w:rsidTr="00D7232D">
        <w:tc>
          <w:tcPr>
            <w:tcW w:w="8789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2. Основные целевые показатели муниципальной программы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9C4" w:rsidRPr="00BB035D" w:rsidTr="00D7232D">
        <w:tc>
          <w:tcPr>
            <w:tcW w:w="8789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3. Источники и объёмы финансирования муниципальной программы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9C4" w:rsidRPr="00BB035D" w:rsidTr="00D7232D">
        <w:tc>
          <w:tcPr>
            <w:tcW w:w="8789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4. Механизм реализации муниципальной программы и контроль за её исполнением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9C4" w:rsidRPr="00BB035D" w:rsidTr="00D7232D">
        <w:tc>
          <w:tcPr>
            <w:tcW w:w="8789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5. Оценка социально-экономической эффективности реализации муниципальной программы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9C4" w:rsidRPr="00BB035D" w:rsidTr="00D7232D">
        <w:tc>
          <w:tcPr>
            <w:tcW w:w="8789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6.Перечень основных программных мероприятий на 2022-2024 годы.  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ab/>
      </w:r>
    </w:p>
    <w:p w:rsidR="008809C4" w:rsidRPr="00BB035D" w:rsidRDefault="008809C4" w:rsidP="008809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2977"/>
        <w:gridCol w:w="7197"/>
      </w:tblGrid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по профилактике терроризма, экстремизма и правонарушений, а также злоупотреблению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спиртными напитками, борьбе с преступностью в сельском поселении Изяковский  сельсовет муниципального района Благовещенский район Республики Башкортостан на 2022 – 2024 годы (далее по тексту – Программа)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разработки  муниципальной программы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от 12 декабря 1993 года;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Башкортостан от  24 декабря 1993 года;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марта 2006 года № 35-ФЗ «О противодействии терроризму»;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  № 114-ФЗ «О противодействии экстремистской деятельности»;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 15 февраля 2006 года № 116 «О мерах по противодействию терроризму»;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Российский Федерации от 13 июня 1996 года № 63-ФЗ;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февраля 2011 года  № 3-ФЗ «О полиции»;</w:t>
            </w:r>
          </w:p>
          <w:p w:rsidR="008809C4" w:rsidRPr="00BB035D" w:rsidRDefault="008809C4" w:rsidP="00D7232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марта 2013 года № 313-р "Обеспечение общественного порядка и противодействие преступности";</w:t>
            </w:r>
          </w:p>
          <w:p w:rsidR="008809C4" w:rsidRPr="00BB035D" w:rsidRDefault="008809C4" w:rsidP="00D7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Концепция общественной безопасности в Российской Федерации от 20 ноября 2013 года;</w:t>
            </w:r>
          </w:p>
          <w:p w:rsidR="008809C4" w:rsidRPr="00BB035D" w:rsidRDefault="008809C4" w:rsidP="00D7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2010 года № 390-ФЗ "О безопасности";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8809C4" w:rsidRPr="00BB035D" w:rsidRDefault="008809C4" w:rsidP="00D7232D">
            <w:pPr>
              <w:pStyle w:val="1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B035D">
              <w:rPr>
                <w:b w:val="0"/>
                <w:sz w:val="24"/>
                <w:szCs w:val="24"/>
              </w:rPr>
              <w:t>Постановление Правительства РФ от 15 апреля 2014 года № 345 "Об утверждении государственной программы Российской Федерации "Обеспечение общественного порядка и противодействие преступности";</w:t>
            </w:r>
          </w:p>
          <w:p w:rsidR="008809C4" w:rsidRPr="00BB035D" w:rsidRDefault="008809C4" w:rsidP="00D7232D">
            <w:pPr>
              <w:pStyle w:val="1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B035D">
              <w:rPr>
                <w:b w:val="0"/>
                <w:sz w:val="24"/>
                <w:szCs w:val="24"/>
              </w:rPr>
              <w:t>Приказ МВД РФ от 31 декабря 2012 года № 1166</w:t>
            </w:r>
            <w:r w:rsidRPr="00BB035D">
              <w:rPr>
                <w:b w:val="0"/>
                <w:sz w:val="24"/>
                <w:szCs w:val="24"/>
              </w:rPr>
              <w:br/>
              <w:t>"Вопросы организации деятельности участковых уполномоченных полиции".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Изяковский  сельсовет Муниципального района Благовещенский район  Республики Башкортостан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Изяковский  сельсовет Муниципального района Благовещенский район  Республики Башкортостан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Реализация в 2019, 2020 и 2021 годах государственной политики в области профилактики терроризма, экстремизма и правонарушений, а также злоупотреблению спиртными напитками, борьбы с преступностью на территории сельского поселения Изяковский  сельсовет муниципального района Благовещенский район Республики Башкортостан.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этнокультурным и конфессиональным ценностям народов республики;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консолидация усилий органов местной власти, в том числе  и общественных институтов, в профилактике правонарушений и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 с преступностью; 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общественной безопасности; 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предотвращение проявлений экстремизма;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сокращение к 2022 году  снижения уровня алкоголизации населения;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обеспечение экономической безопасности.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укрепление действенной многоуровневой системы профилактики правонарушений;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обеспечение социально-политической стабильности в поселении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сельского поселения;</w:t>
            </w:r>
          </w:p>
          <w:p w:rsidR="008809C4" w:rsidRPr="00BB035D" w:rsidRDefault="008809C4" w:rsidP="00D7232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8809C4" w:rsidRPr="00BB035D" w:rsidRDefault="008809C4" w:rsidP="00D7232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сельского поселения по вопросам профилактики терроризма и экстремизма;</w:t>
            </w:r>
          </w:p>
          <w:p w:rsidR="008809C4" w:rsidRPr="00BB035D" w:rsidRDefault="008809C4" w:rsidP="00D7232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усиление информационно-пропагандистской деятельности, направленной против терроризма и экстремизма, с участием 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8809C4" w:rsidRPr="00BB035D" w:rsidRDefault="008809C4" w:rsidP="00D7232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развитие инженерно-технического обеспечения профилактики терроризма и экстремизма;</w:t>
            </w:r>
          </w:p>
          <w:p w:rsidR="008809C4" w:rsidRPr="00BB035D" w:rsidRDefault="008809C4" w:rsidP="00D7232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осуществление профилактики распространения алкоголизма и связанных с ним правонарушений;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внедрение новых методов и средств лечения, а также медицинской и социально-психологической реабилитации больных алкоголизмом;</w:t>
            </w:r>
          </w:p>
          <w:p w:rsidR="008809C4" w:rsidRPr="00BB035D" w:rsidRDefault="008809C4" w:rsidP="00D7232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межнациональных отношений, разработка технологий укрепления межнационального согласия в сельском поселении Изяковский  сельсовет муниципального района Благовещенский район;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грамотности граждан, 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программы: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уровень преступности;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-антитеррористическая и антиэкстримистская безопасность;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динамика тяжких и особо тяжких преступлений против личности, здоровья населения;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динамика преступлений, совершаемых несовершеннолетними;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состояние преступности в общественных местах и на улицах на территории сельского поселения Изяковский  сельсовет муниципального района Благовещенский район Республики Башкортостан;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динамика корыстно-насильственных преступлений;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динамика преступлений совершенных в состоянии алкогольного опьянения;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 2022 года по 2024 год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7197" w:type="dxa"/>
          </w:tcPr>
          <w:p w:rsidR="008809C4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предусматривается в объёме 1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Бюджет  сельского поселения Изяковский  сельсовет муниципального района 3000 руб.</w:t>
            </w:r>
          </w:p>
        </w:tc>
      </w:tr>
      <w:tr w:rsidR="008809C4" w:rsidRPr="00BB035D" w:rsidTr="00D7232D">
        <w:tc>
          <w:tcPr>
            <w:tcW w:w="297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 и показатели её социально-экономической эффективности</w:t>
            </w:r>
          </w:p>
        </w:tc>
        <w:tc>
          <w:tcPr>
            <w:tcW w:w="7197" w:type="dxa"/>
          </w:tcPr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результаты: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темпов роста преступности в целом, ослабление позиций организованной преступности;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уровня криминализации подростковой среды;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уровня криминальной активности со стороны ранее судимых граждан;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профилактики правонарушений, усиление предупредительной борьбы с терроризмом и экстремизмом;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утверждение принципа неотвратимости ответственности за совершенное правонарушение;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оздоровление обстановки на улицах и в других общественных местах;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укрепление безопасности объектов жизнеобеспечения и особой важности;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установление тесной взаимосвязи населения и общественных институтов с правоохранительными органами;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уровня алкоголизации населения;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охват профилактическими мероприятиями 25% подростков и молодёжи в возрасте от 11 до 24 лет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Качественные показатели: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снижение уровня преступности (на 1000 населения) в 2022 году  в сравнении с 2021 годом; 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числа преступлений, совершаемых в общественных местах, связанных с угрозой жизни, 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веса преступлений, совершаемых ранее судимыми;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преступлений, совершаемых несовершеннолетними;</w:t>
            </w:r>
          </w:p>
          <w:p w:rsidR="008809C4" w:rsidRPr="00BB035D" w:rsidRDefault="008809C4" w:rsidP="00D7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преступлений совершенных в состоянии опьянения; </w:t>
            </w:r>
          </w:p>
        </w:tc>
      </w:tr>
    </w:tbl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09C4" w:rsidRPr="00BB035D" w:rsidSect="00BB035D">
          <w:headerReference w:type="even" r:id="rId8"/>
          <w:headerReference w:type="default" r:id="rId9"/>
          <w:footerReference w:type="even" r:id="rId10"/>
          <w:pgSz w:w="11909" w:h="16834"/>
          <w:pgMar w:top="851" w:right="851" w:bottom="851" w:left="1701" w:header="720" w:footer="720" w:gutter="0"/>
          <w:pgNumType w:start="3"/>
          <w:cols w:space="60"/>
          <w:noEndnote/>
          <w:titlePg/>
        </w:sectPr>
      </w:pP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09C4" w:rsidRPr="00BB035D" w:rsidSect="00BB035D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  <w:noEndnote/>
        </w:sect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lastRenderedPageBreak/>
        <w:t>1.Характеристика текущего состояния соответствующей сферы социально-экономического развития сельского поселения</w:t>
      </w:r>
    </w:p>
    <w:p w:rsidR="008809C4" w:rsidRPr="00BB035D" w:rsidRDefault="008809C4" w:rsidP="008809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Принятие и реализация муниципальной программы по профилактике терроризма, экстремизма и правонарушений, а также злоупотреблению спиртными напитками, борьбе с преступностью в сельском поселении Изяковский  сельсовет муниципального района Благовещенский район Республики Башкортостан на 2022 – 2024 годы (далее - Программа) актуальны. Проявления терроризма, экстремизма, обстановка в области преступности, злоупотребление спиртными напитками в Российской Федерации принимают новые формы.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Консолидацию усилий органов  местного самоуправления, в том числе  и общественных институтов необходимо строить путём профилактики правонарушений и борьбе с преступностью, повышения уровня общественной безопасности, предотвращения проявлений экстремизма, надежной защиты жизни, здоровья, прав и свобод граждан, а также всех форм собственности от преступных посягательств, обеспечения экономической безопасности. 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По результатам оперативно-розыскных мероприятий, правоохранительными органами пресекается преступная деятельность членов международных террористических организаций, изымается огнестрельное оружие, боеприпасы, взрывчатые вещества, литература экстремистского содержания, инструкции по проведению терактов. На состояние общественной безопасности в сельском поселении Изяковский  сельсовет муниципального района Благовещенский район Республики Башкортостан определенное влияние могут оказывать многонациональный и поли конфессиональный   состав   его   населения,   не значительный   уровень миграции граждан из стран СНГ и субъектов Российской Федерации, где имеют место террористические и экстремистские проявления. Предпринимаемые сегодня меры по борьбе с терроризмом и экстремизмом требуют консолидации усилий органов местного самоуправления Республики Башкортостан,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Борьба с терроризмом, экстремизмом и преступностью, а также злоупотреблению спиртными напитками, требует комплексного подхода, использования мер экономического, политического, социального и специального характера.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местного самоуправления, общества в целом. Социально-экономическое и духовно-культурное развитие невозможно без достижения серьёзных успехов в борьбе с преступностью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Необходимость подготовки и реализации программы вызвана тем, что                     сохраняются негативные тенденции в сфере алкоголизации населения, что представляет угрозу здоровью населения, экономике, правопорядку и безопасности. Распространение алкоголизма обусловлено рядом взаимосвязанных факторов. 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Одним из них является высокая доступность алкоголя.                     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Другие факторы, способствующие алкоголизму это наличие безработных среди молодёжи, а также сравнительно низкий уровень жизни населения. 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Также криминализация общества определяется комплексом факторов, к которым помимо просчётов,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негативные тенденции в экономике государства, связанная с ними деградация представителей отдельных слоёв населения;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lastRenderedPageBreak/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недостатки в деятельности правоохранительных, контрольных и надзорных органов, утрата их опоры на население, отток профессиональных кадров, нерешённость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техническое несовершенство средств и методов профилактики и предупреждения преступности, контроля за криминальными процессами и реагирование на их изменение;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распространение различных должностных злоупотреблений и нарушений законности;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сложные миграционные процессы, происходящие на территории республики и стране в целом;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Сегодня можно прогнозировать следующие негативные тенденции на территории сельского поселения Изяковский  сельсовет муниципального района Благовещенский район Республики Башкортостан 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повышение криминальной активности несовершеннолетних, сопряжённой с вовлечением в пьянство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-злоупотребление спиртными напитками более старшего поколения.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Реализацию муниципальной программы предполагается осуществлять в следующих направлениях</w:t>
      </w:r>
      <w:r w:rsidRPr="00BB035D">
        <w:rPr>
          <w:rFonts w:ascii="Times New Roman" w:hAnsi="Times New Roman" w:cs="Times New Roman"/>
          <w:sz w:val="24"/>
          <w:szCs w:val="24"/>
        </w:rPr>
        <w:t>: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интеграция сил в борьбе с терроризмом и экстремизмом, профилактике преступности;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создание единой информационной системы для использования участниками борьбы с терроризмом и экстремизмом;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объединение в борьбе с терроризмом и экстремизмом усилий средств массовой информации, общественно-политических сил.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Реализация Программы основана на следующих принципах: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своевременность и адекватность применения контрмер по отражению террористических угроз;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адекватная реакция органов местного самоуправления на проявления терроризма и экстремизма;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привлечение общественности к борьбе с распространением терроризма и экстремизма.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органов, развитием институтов гражданского общества которые способны не только сдерживать негативные процессы, но и эффективно влиять на их развитие. 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Вместе с тем, достижение качественных сдвигов в правоохранительной деятельности во многом будет способствовать применение программно-целевого подхода к решению указанных проблем, усиление взаимодействия правоохранительных органов, органов государственной власти, местного самоуправления, общественных объединений и граждан в борьбе с терроризмом, экстремизмом и преступностью, профилактике правонарушений, а также по злоупотреблению спиртными напитками.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Основные целевые показатели муниципальной программы 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представлены в следующей таблице:</w:t>
      </w:r>
    </w:p>
    <w:p w:rsidR="008809C4" w:rsidRPr="00BB035D" w:rsidRDefault="008809C4" w:rsidP="008809C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1843"/>
        <w:gridCol w:w="1843"/>
        <w:gridCol w:w="1842"/>
      </w:tblGrid>
      <w:tr w:rsidR="008809C4" w:rsidRPr="00BB035D" w:rsidTr="00D7232D">
        <w:trPr>
          <w:trHeight w:val="757"/>
        </w:trPr>
        <w:tc>
          <w:tcPr>
            <w:tcW w:w="594" w:type="dxa"/>
            <w:vMerge w:val="restart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Merge w:val="restart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3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</w:t>
            </w:r>
          </w:p>
        </w:tc>
      </w:tr>
      <w:tr w:rsidR="008809C4" w:rsidRPr="00BB035D" w:rsidTr="00D7232D">
        <w:trPr>
          <w:trHeight w:val="347"/>
        </w:trPr>
        <w:tc>
          <w:tcPr>
            <w:tcW w:w="594" w:type="dxa"/>
            <w:vMerge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809C4" w:rsidRPr="00BB035D" w:rsidTr="00D7232D">
        <w:trPr>
          <w:trHeight w:val="337"/>
        </w:trPr>
        <w:tc>
          <w:tcPr>
            <w:tcW w:w="594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(преступлений на 10 00 населения)</w:t>
            </w:r>
          </w:p>
        </w:tc>
        <w:tc>
          <w:tcPr>
            <w:tcW w:w="1843" w:type="dxa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9C4" w:rsidRPr="00BB035D" w:rsidTr="00D7232D">
        <w:trPr>
          <w:trHeight w:val="337"/>
        </w:trPr>
        <w:tc>
          <w:tcPr>
            <w:tcW w:w="594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регистрируемых преступлений</w:t>
            </w:r>
          </w:p>
        </w:tc>
        <w:tc>
          <w:tcPr>
            <w:tcW w:w="1843" w:type="dxa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9C4" w:rsidRPr="00BB035D" w:rsidTr="00D7232D">
        <w:trPr>
          <w:trHeight w:val="347"/>
        </w:trPr>
        <w:tc>
          <w:tcPr>
            <w:tcW w:w="594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в общественных местах, связанных с угрозой жизни, здоровью и имуществу граждан</w:t>
            </w:r>
          </w:p>
        </w:tc>
        <w:tc>
          <w:tcPr>
            <w:tcW w:w="1843" w:type="dxa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9C4" w:rsidRPr="00BB035D" w:rsidTr="00D7232D">
        <w:trPr>
          <w:trHeight w:val="337"/>
        </w:trPr>
        <w:tc>
          <w:tcPr>
            <w:tcW w:w="594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совершённых судимыми лицами, в общем числе преступлений (в процентах)</w:t>
            </w:r>
          </w:p>
        </w:tc>
        <w:tc>
          <w:tcPr>
            <w:tcW w:w="1843" w:type="dxa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809C4" w:rsidRPr="00BB035D" w:rsidTr="00D7232D">
        <w:trPr>
          <w:trHeight w:val="347"/>
        </w:trPr>
        <w:tc>
          <w:tcPr>
            <w:tcW w:w="594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несовершеннолетними</w:t>
            </w:r>
          </w:p>
        </w:tc>
        <w:tc>
          <w:tcPr>
            <w:tcW w:w="1843" w:type="dxa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9C4" w:rsidRPr="00BB035D" w:rsidTr="00D7232D">
        <w:trPr>
          <w:trHeight w:val="347"/>
        </w:trPr>
        <w:tc>
          <w:tcPr>
            <w:tcW w:w="594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в состоянии опьянения.</w:t>
            </w:r>
          </w:p>
        </w:tc>
        <w:tc>
          <w:tcPr>
            <w:tcW w:w="1843" w:type="dxa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09C4" w:rsidRPr="00BB035D" w:rsidRDefault="008809C4" w:rsidP="008809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Реализация антитеррористических мероприятий Программы будет оцениваться по нескольким индикаторам, планируемые значения которых сформированы по результатам соответствующих социологических исследований и представлены в таблице.</w:t>
      </w:r>
    </w:p>
    <w:p w:rsidR="008809C4" w:rsidRPr="00BB035D" w:rsidRDefault="008809C4" w:rsidP="008809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Индикаторы оценки результатов реализации Программы:</w:t>
      </w:r>
    </w:p>
    <w:p w:rsidR="008809C4" w:rsidRPr="00BB035D" w:rsidRDefault="008809C4" w:rsidP="008809C4">
      <w:pPr>
        <w:shd w:val="clear" w:color="auto" w:fill="FFFFFF"/>
        <w:tabs>
          <w:tab w:val="left" w:pos="993"/>
        </w:tabs>
        <w:spacing w:before="266" w:after="0" w:line="240" w:lineRule="auto"/>
        <w:ind w:right="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color w:val="000000"/>
          <w:spacing w:val="4"/>
          <w:sz w:val="24"/>
          <w:szCs w:val="24"/>
        </w:rPr>
        <w:t>(проценты)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1984"/>
        <w:gridCol w:w="2268"/>
      </w:tblGrid>
      <w:tr w:rsidR="008809C4" w:rsidRPr="00BB035D" w:rsidTr="00D7232D">
        <w:trPr>
          <w:trHeight w:hRule="exact" w:val="7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9C4" w:rsidRPr="00BB035D" w:rsidRDefault="008809C4" w:rsidP="00D7232D">
            <w:pPr>
              <w:shd w:val="clear" w:color="auto" w:fill="FFFFFF"/>
              <w:spacing w:after="0" w:line="240" w:lineRule="auto"/>
              <w:ind w:right="1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BB035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9C4" w:rsidRPr="00BB035D" w:rsidRDefault="008809C4" w:rsidP="00D7232D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Название индикатора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9C4" w:rsidRPr="00BB035D" w:rsidRDefault="008809C4" w:rsidP="00D7232D">
            <w:pPr>
              <w:shd w:val="clear" w:color="auto" w:fill="FFFFFF"/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Планируемое значение индикатора</w:t>
            </w:r>
          </w:p>
        </w:tc>
      </w:tr>
      <w:tr w:rsidR="008809C4" w:rsidRPr="00BB035D" w:rsidTr="00D7232D">
        <w:trPr>
          <w:trHeight w:hRule="exact" w:val="5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9C4" w:rsidRPr="00BB035D" w:rsidRDefault="008809C4" w:rsidP="00D7232D">
            <w:pPr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9C4" w:rsidRPr="00BB035D" w:rsidRDefault="008809C4" w:rsidP="00D7232D">
            <w:pPr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9C4" w:rsidRPr="00BB035D" w:rsidRDefault="008809C4" w:rsidP="00D7232D">
            <w:pPr>
              <w:shd w:val="clear" w:color="auto" w:fill="FFFFFF"/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9C4" w:rsidRPr="00BB035D" w:rsidRDefault="008809C4" w:rsidP="00D7232D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Правоохранительные </w:t>
            </w:r>
            <w:r w:rsidRPr="00BB035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органы</w:t>
            </w:r>
          </w:p>
        </w:tc>
      </w:tr>
      <w:tr w:rsidR="008809C4" w:rsidRPr="00BB035D" w:rsidTr="00D7232D">
        <w:trPr>
          <w:trHeight w:hRule="exact"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Достаточность мер борьбы правоохранительных органов с терроризмом и экстремизмом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809C4" w:rsidRPr="00BB035D" w:rsidTr="00D7232D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Готовность населения к участию в акциях протеста - публичных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09C4" w:rsidRPr="00BB035D" w:rsidTr="00D7232D">
        <w:trPr>
          <w:trHeight w:hRule="exact" w:val="1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распространенности общественного мнения о возможности осуществления актов терроризма и экстремизма на территории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09C4" w:rsidRPr="00BB035D" w:rsidTr="00D7232D">
        <w:trPr>
          <w:trHeight w:hRule="exact" w:val="10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реальности угрозы развития терроризма и экстремизма на социально-политической почве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9C4" w:rsidRPr="00BB035D" w:rsidTr="00D7232D">
        <w:trPr>
          <w:trHeight w:hRule="exact"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реальности угрозы развития терроризма и экстремизма на религиозной почве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9C4" w:rsidRPr="00BB035D" w:rsidTr="00D7232D">
        <w:trPr>
          <w:trHeight w:hRule="exact" w:val="10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реальности угрозы развития терроризма и экстремизма на этнической почве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3. Источники и объемы финансирования муниципальной программы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 бюджет сельского поселения Изяковский  сельсовет муниципального района Благовещенский район Республики Башкортостан;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средства, выделяемые на финансирование основной деятельности исполнителей мероприятий;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внебюджетные средства.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Ориентировочный объем средств, необходимый для реализации Программы за счет бюджетных средств на период с 2022 по 2024 год включительно составляет </w:t>
      </w:r>
      <w:r w:rsidRPr="00BB03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035D">
        <w:rPr>
          <w:rFonts w:ascii="Times New Roman" w:hAnsi="Times New Roman" w:cs="Times New Roman"/>
          <w:sz w:val="24"/>
          <w:szCs w:val="24"/>
        </w:rPr>
        <w:t>000 рублей, из которых:</w:t>
      </w:r>
    </w:p>
    <w:p w:rsidR="008809C4" w:rsidRPr="00BB035D" w:rsidRDefault="008809C4" w:rsidP="008809C4">
      <w:pPr>
        <w:widowControl w:val="0"/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 сельского поселения 1</w:t>
      </w:r>
      <w:r w:rsidRPr="00BB035D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8809C4" w:rsidRPr="00BB035D" w:rsidRDefault="008809C4" w:rsidP="008809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проведение  мероприятий антитеррористической и антиэкстремистской направленности среди населения – 1000 рублей;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При необходимости, в случае внесения корректив в перечень Программных мероприятий,  объемы средств, направляемых на реализацию мероприятий будут уточняться с учетом возможностей бюджета.</w:t>
      </w:r>
    </w:p>
    <w:p w:rsidR="008809C4" w:rsidRPr="00BB035D" w:rsidRDefault="008809C4" w:rsidP="008809C4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 xml:space="preserve">4. Механизм реализации муниципальной программы и </w:t>
      </w:r>
    </w:p>
    <w:p w:rsidR="008809C4" w:rsidRPr="00BB035D" w:rsidRDefault="008809C4" w:rsidP="008809C4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контроль за её исполнением</w:t>
      </w:r>
    </w:p>
    <w:p w:rsidR="008809C4" w:rsidRPr="00BB035D" w:rsidRDefault="008809C4" w:rsidP="008809C4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Общий контроль за выполнением Программы осуществляют Администрация сельского поселения Изяковский  сельсовет муниципального района Благовещенский Республики Башкортостан и комиссия по профилактике правонарушений и борьбе с преступностью. 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Ход исполнения программы будет рассматриваться на заседаниях комиссии и на совещаниях при главе Сельского поселения.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Исполнители Программы до 20 декабря каждого календарного года ежегодно предоставляют отчёт о выполнении мероприятий.</w:t>
      </w: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 xml:space="preserve">5. Оценка социально-экономической эффективности </w:t>
      </w:r>
    </w:p>
    <w:p w:rsidR="008809C4" w:rsidRPr="00BB035D" w:rsidRDefault="008809C4" w:rsidP="008809C4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8809C4" w:rsidRPr="00BB035D" w:rsidRDefault="008809C4" w:rsidP="008809C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lastRenderedPageBreak/>
        <w:t>Программа носит ярко выраженный социальный характер – результаты её реализации окажут влияние на различные стороны жизни  сельского поселения Изяковский  сельсовет муниципального района Благовещенский район Республики Башкортостан и общества.</w:t>
      </w:r>
    </w:p>
    <w:p w:rsidR="008809C4" w:rsidRPr="00BB035D" w:rsidRDefault="008809C4" w:rsidP="008809C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Социально-экономическая эффективность реализации Программы выражается в определённых ожидаемых конечных результатах, перечисленных в Паспорте муниципальной программы, в том числе в ослаблении позиций организованной преступности, декриминализации экономики, снижение уровня криминализации подростковой среды, снижение уровня криминальной активности со стороны ранее судимых граждан, повышение эффективности профилактики правонарушений, усиление предупредительной борьбы с терроризмом и экстремизмом, утверждение принципа неотвратимости ответственности за совершённое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сокращения латентной преступности, установление тесной взаимосвязи населения и общественных институтов с правоохранительными органами. Также реализация Программы позволит обеспечить: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максимальное предотвращении террористических актов на территории  сельского поселения Изяковский  сельсовет муниципального района Благовещенский район Республики Башкортостан;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обеспечение нормативного правового регулирования в сфере профилактики терроризма, экстремизма и правонарушений, борьбы с преступностью;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сельского поселения Изяковский  сельсовет муниципального района Благовещенский район Республики Башкортостан;</w:t>
      </w:r>
    </w:p>
    <w:p w:rsidR="008809C4" w:rsidRPr="00BB035D" w:rsidRDefault="008809C4" w:rsidP="0088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противодействие  злоупотреблению спиртными напитками;</w:t>
      </w:r>
    </w:p>
    <w:p w:rsidR="008809C4" w:rsidRPr="00BB035D" w:rsidRDefault="008809C4" w:rsidP="008809C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повышение уровня доверия населения к правоохранительным органам.</w:t>
      </w: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Используемые основные понятия</w:t>
      </w: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В целях программы используются следующие основные понятия: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i/>
          <w:sz w:val="24"/>
          <w:szCs w:val="24"/>
        </w:rPr>
        <w:t xml:space="preserve">террористический акт - </w:t>
      </w:r>
      <w:r w:rsidRPr="00BB035D">
        <w:rPr>
          <w:rFonts w:ascii="Times New Roman" w:hAnsi="Times New Roman" w:cs="Times New Roman"/>
          <w:sz w:val="24"/>
          <w:szCs w:val="24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i/>
          <w:sz w:val="24"/>
          <w:szCs w:val="24"/>
        </w:rPr>
        <w:t xml:space="preserve">экстремистская деятельность (экстремизм) – </w:t>
      </w:r>
      <w:r w:rsidRPr="00BB035D">
        <w:rPr>
          <w:rFonts w:ascii="Times New Roman" w:hAnsi="Times New Roman" w:cs="Times New Roman"/>
          <w:sz w:val="24"/>
          <w:szCs w:val="24"/>
        </w:rPr>
        <w:t>деяния, включающие в состав следующие действия: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3"/>
      <w:r w:rsidRPr="00BB035D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bookmarkEnd w:id="0"/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4"/>
      <w:r w:rsidRPr="00BB035D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5"/>
      <w:bookmarkEnd w:id="1"/>
      <w:r w:rsidRPr="00BB035D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"/>
      <w:bookmarkEnd w:id="2"/>
      <w:r w:rsidRPr="00BB035D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7"/>
      <w:bookmarkEnd w:id="3"/>
      <w:r w:rsidRPr="00BB035D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8"/>
      <w:bookmarkEnd w:id="4"/>
      <w:r w:rsidRPr="00BB035D">
        <w:rPr>
          <w:rFonts w:ascii="Times New Roman" w:hAnsi="Times New Roman" w:cs="Times New Roman"/>
          <w:sz w:val="24"/>
          <w:szCs w:val="24"/>
        </w:rP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bookmarkEnd w:id="5"/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0"/>
      <w:r w:rsidRPr="00BB035D"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1"/>
      <w:bookmarkEnd w:id="6"/>
      <w:r w:rsidRPr="00BB035D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bookmarkEnd w:id="7"/>
      <w:r w:rsidRPr="00BB035D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bookmarkEnd w:id="8"/>
      <w:r w:rsidRPr="00BB035D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bookmarkEnd w:id="9"/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bCs/>
          <w:i/>
          <w:sz w:val="24"/>
          <w:szCs w:val="24"/>
        </w:rPr>
        <w:t>экстремистская организация</w:t>
      </w:r>
      <w:r w:rsidRPr="00BB035D">
        <w:rPr>
          <w:rFonts w:ascii="Times New Roman" w:hAnsi="Times New Roman" w:cs="Times New Roman"/>
          <w:sz w:val="24"/>
          <w:szCs w:val="24"/>
        </w:rPr>
        <w:t xml:space="preserve"> –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809C4" w:rsidRPr="00BB035D" w:rsidRDefault="008809C4" w:rsidP="0088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bCs/>
          <w:i/>
          <w:sz w:val="24"/>
          <w:szCs w:val="24"/>
        </w:rPr>
        <w:t>экстремистские материалы</w:t>
      </w:r>
      <w:r w:rsidRPr="00BB035D">
        <w:rPr>
          <w:rFonts w:ascii="Times New Roman" w:hAnsi="Times New Roman" w:cs="Times New Roman"/>
          <w:sz w:val="24"/>
          <w:szCs w:val="24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8809C4" w:rsidRPr="00BB035D" w:rsidRDefault="008809C4" w:rsidP="008809C4">
      <w:pPr>
        <w:pStyle w:val="a7"/>
        <w:spacing w:before="0" w:beforeAutospacing="0" w:after="0" w:afterAutospacing="0"/>
        <w:ind w:firstLine="709"/>
        <w:jc w:val="both"/>
      </w:pPr>
      <w:r w:rsidRPr="00BB035D">
        <w:rPr>
          <w:i/>
        </w:rPr>
        <w:t xml:space="preserve">правонарушение – </w:t>
      </w:r>
      <w:r w:rsidRPr="00BB035D">
        <w:rPr>
          <w:bCs/>
          <w:shd w:val="clear" w:color="auto" w:fill="FFFFFF"/>
        </w:rPr>
        <w:t>это противоправное, виновное, общест</w:t>
      </w:r>
      <w:r w:rsidRPr="00BB035D">
        <w:rPr>
          <w:bCs/>
          <w:shd w:val="clear" w:color="auto" w:fill="FFFFFF"/>
        </w:rPr>
        <w:softHyphen/>
        <w:t>венно вредное деяние, за которое предусмотрена юридическая ответственность</w:t>
      </w:r>
      <w:r w:rsidRPr="00BB035D">
        <w:t>;</w:t>
      </w:r>
    </w:p>
    <w:p w:rsidR="008809C4" w:rsidRPr="00BB035D" w:rsidRDefault="008809C4" w:rsidP="008809C4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B035D">
        <w:rPr>
          <w:i/>
        </w:rPr>
        <w:t xml:space="preserve">преступление – </w:t>
      </w:r>
      <w:r w:rsidRPr="00BB035D">
        <w:rPr>
          <w:shd w:val="clear" w:color="auto" w:fill="FFFFFF"/>
        </w:rPr>
        <w:t>преступлением признается виновно совершенное общественно опасное деяние, запрещенное законодательством под угрозой наказания;</w:t>
      </w:r>
    </w:p>
    <w:p w:rsidR="008809C4" w:rsidRPr="002F48DD" w:rsidRDefault="008809C4" w:rsidP="008809C4">
      <w:pPr>
        <w:pStyle w:val="a7"/>
        <w:spacing w:before="0" w:beforeAutospacing="0" w:after="0" w:afterAutospacing="0"/>
        <w:ind w:firstLine="709"/>
        <w:jc w:val="both"/>
      </w:pPr>
      <w:r w:rsidRPr="00BB035D">
        <w:rPr>
          <w:i/>
        </w:rPr>
        <w:t xml:space="preserve">рецидив преступления – </w:t>
      </w:r>
      <w:r w:rsidRPr="00BB035D">
        <w:rPr>
          <w:shd w:val="clear" w:color="auto" w:fill="FFFFFF"/>
        </w:rPr>
        <w:t>рецидивом преступлений признается совершение умышленного преступления лицом, имеющим судимость за ранее совершенное умышленное преступление</w:t>
      </w:r>
      <w:r w:rsidRPr="00BB035D">
        <w:t>;</w:t>
      </w: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6. Перечень основных программных мероприятий на 2022 – 2024 годы</w:t>
      </w: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5"/>
        <w:gridCol w:w="1701"/>
        <w:gridCol w:w="1832"/>
      </w:tblGrid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BB035D" w:rsidRDefault="008809C4" w:rsidP="00D7232D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809C4" w:rsidRPr="00BB035D" w:rsidRDefault="008809C4" w:rsidP="00D7232D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направление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объём финансирования на  2022-2024 годы  руб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Проказ видеоролика по профилактике проявлений экстремизма и терроризма и пропаганде толерантности в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и межконфессиональных отношениях.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Верхний Изяк</w:t>
            </w: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размещение цифрового контента на порталах органов местного самоуправления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района, администрации поселений (по согласованию), районная комиссия по государственно-межконфессиональ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Освещение на информационных стендах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школа, СДК,</w:t>
            </w: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мероприятий с целью воспитания патриотизма и толерантности.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Верхний Изяк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Осуществлять корректировку действующей муниципальной программы по профилактике терроризма, экстремизма и правонарушений, а также злоупотреблению спиртными напитками, борьбе с преступностью в сельском поселении Изяковский  сельсовет муниципального района Благовещенский район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809C4" w:rsidRPr="00BB035D" w:rsidTr="00D7232D">
        <w:trPr>
          <w:trHeight w:val="9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Издание муниципальных правовых актов по вопросам участия в профилактике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в органы Прокуратуры РБ материалов для вынесения предостережений руководителям общественных и религиозных объединений, а также другим лицам о недопустимости осуществления экстремистской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 и в семьях, находящихся в трудной жизненной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выездным методом в учреждения сельского поселения и места массового отдыха населения в целях проведения профилактической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проявлениям терроризма и экстремизма: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в  учреждениях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Изяковский  СДК</w:t>
            </w: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C4" w:rsidRPr="00BB035D" w:rsidTr="00D723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общественности в деятельности формирований правоохранительной направленности: социально – профилактических центров, народных дружин, отрядов содействия полиции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C4" w:rsidRPr="00BB035D" w:rsidTr="00D7232D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Верхний Изяк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4" w:rsidRPr="00BB035D" w:rsidRDefault="008809C4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Pr="00BB035D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4" w:rsidRDefault="008809C4" w:rsidP="008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8F" w:rsidRPr="008809C4" w:rsidRDefault="0008578F" w:rsidP="008809C4"/>
    <w:sectPr w:rsidR="0008578F" w:rsidRPr="008809C4" w:rsidSect="00A96BE8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78" w:rsidRDefault="00220A78" w:rsidP="00436091">
      <w:pPr>
        <w:spacing w:after="0" w:line="240" w:lineRule="auto"/>
      </w:pPr>
      <w:r>
        <w:separator/>
      </w:r>
    </w:p>
  </w:endnote>
  <w:endnote w:type="continuationSeparator" w:id="1">
    <w:p w:rsidR="00220A78" w:rsidRDefault="00220A78" w:rsidP="004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C4" w:rsidRDefault="008809C4" w:rsidP="00BB035D">
    <w:pPr>
      <w:pStyle w:val="af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809C4" w:rsidRDefault="008809C4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78" w:rsidRDefault="00220A78" w:rsidP="00436091">
      <w:pPr>
        <w:spacing w:after="0" w:line="240" w:lineRule="auto"/>
      </w:pPr>
      <w:r>
        <w:separator/>
      </w:r>
    </w:p>
  </w:footnote>
  <w:footnote w:type="continuationSeparator" w:id="1">
    <w:p w:rsidR="00220A78" w:rsidRDefault="00220A78" w:rsidP="0043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C4" w:rsidRDefault="008809C4" w:rsidP="00BB035D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23</w:t>
    </w:r>
    <w:r>
      <w:rPr>
        <w:rStyle w:val="af6"/>
      </w:rPr>
      <w:fldChar w:fldCharType="end"/>
    </w:r>
  </w:p>
  <w:p w:rsidR="008809C4" w:rsidRDefault="008809C4" w:rsidP="00BB035D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C4" w:rsidRDefault="008809C4" w:rsidP="00BB035D">
    <w:pPr>
      <w:pStyle w:val="af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0E744B" w:rsidP="005A362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A794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A7944" w:rsidRDefault="00AA7944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Pr="00D670C1" w:rsidRDefault="00AA7944">
    <w:pPr>
      <w:pStyle w:val="af4"/>
      <w:jc w:val="center"/>
    </w:pPr>
  </w:p>
  <w:p w:rsidR="00AA7944" w:rsidRDefault="00AA7944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AA7944" w:rsidP="005A3627">
    <w:pPr>
      <w:pStyle w:val="af4"/>
      <w:jc w:val="center"/>
    </w:pPr>
  </w:p>
  <w:p w:rsidR="00AA7944" w:rsidRDefault="00AA794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976DD"/>
    <w:multiLevelType w:val="hybridMultilevel"/>
    <w:tmpl w:val="343AF2F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D5B46"/>
    <w:multiLevelType w:val="hybridMultilevel"/>
    <w:tmpl w:val="7B4A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823D1"/>
    <w:multiLevelType w:val="hybridMultilevel"/>
    <w:tmpl w:val="289A2540"/>
    <w:lvl w:ilvl="0" w:tplc="916A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3"/>
  </w:num>
  <w:num w:numId="5">
    <w:abstractNumId w:val="11"/>
  </w:num>
  <w:num w:numId="6">
    <w:abstractNumId w:val="13"/>
  </w:num>
  <w:num w:numId="7">
    <w:abstractNumId w:val="20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32"/>
  </w:num>
  <w:num w:numId="13">
    <w:abstractNumId w:val="22"/>
  </w:num>
  <w:num w:numId="14">
    <w:abstractNumId w:val="29"/>
  </w:num>
  <w:num w:numId="15">
    <w:abstractNumId w:val="31"/>
  </w:num>
  <w:num w:numId="16">
    <w:abstractNumId w:val="4"/>
  </w:num>
  <w:num w:numId="17">
    <w:abstractNumId w:val="5"/>
  </w:num>
  <w:num w:numId="18">
    <w:abstractNumId w:val="30"/>
  </w:num>
  <w:num w:numId="19">
    <w:abstractNumId w:val="25"/>
  </w:num>
  <w:num w:numId="20">
    <w:abstractNumId w:val="24"/>
  </w:num>
  <w:num w:numId="21">
    <w:abstractNumId w:val="8"/>
  </w:num>
  <w:num w:numId="22">
    <w:abstractNumId w:val="23"/>
  </w:num>
  <w:num w:numId="23">
    <w:abstractNumId w:val="6"/>
  </w:num>
  <w:num w:numId="24">
    <w:abstractNumId w:val="27"/>
  </w:num>
  <w:num w:numId="25">
    <w:abstractNumId w:val="7"/>
  </w:num>
  <w:num w:numId="26">
    <w:abstractNumId w:val="28"/>
  </w:num>
  <w:num w:numId="27">
    <w:abstractNumId w:val="19"/>
  </w:num>
  <w:num w:numId="28">
    <w:abstractNumId w:val="16"/>
  </w:num>
  <w:num w:numId="29">
    <w:abstractNumId w:val="10"/>
  </w:num>
  <w:num w:numId="30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49F"/>
    <w:rsid w:val="00032917"/>
    <w:rsid w:val="0008578F"/>
    <w:rsid w:val="000E744B"/>
    <w:rsid w:val="00103E70"/>
    <w:rsid w:val="001961CC"/>
    <w:rsid w:val="00220A78"/>
    <w:rsid w:val="00295894"/>
    <w:rsid w:val="002F7997"/>
    <w:rsid w:val="003C274F"/>
    <w:rsid w:val="00436091"/>
    <w:rsid w:val="004A6EC6"/>
    <w:rsid w:val="005B7BFE"/>
    <w:rsid w:val="00651D96"/>
    <w:rsid w:val="00665FB4"/>
    <w:rsid w:val="0075737A"/>
    <w:rsid w:val="007902BC"/>
    <w:rsid w:val="007A531C"/>
    <w:rsid w:val="00815ACB"/>
    <w:rsid w:val="00876EED"/>
    <w:rsid w:val="008809C4"/>
    <w:rsid w:val="00954856"/>
    <w:rsid w:val="00966657"/>
    <w:rsid w:val="009B2C23"/>
    <w:rsid w:val="009F0DCD"/>
    <w:rsid w:val="00A96BE8"/>
    <w:rsid w:val="00AA7944"/>
    <w:rsid w:val="00AB5269"/>
    <w:rsid w:val="00B33A12"/>
    <w:rsid w:val="00B70D0A"/>
    <w:rsid w:val="00C403FB"/>
    <w:rsid w:val="00C66F2F"/>
    <w:rsid w:val="00CD249F"/>
    <w:rsid w:val="00E01FC2"/>
    <w:rsid w:val="00F7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E8"/>
  </w:style>
  <w:style w:type="paragraph" w:styleId="1">
    <w:name w:val="heading 1"/>
    <w:basedOn w:val="a"/>
    <w:link w:val="10"/>
    <w:uiPriority w:val="9"/>
    <w:qFormat/>
    <w:rsid w:val="0043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66F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49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CD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CD24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CD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CD249F"/>
    <w:rPr>
      <w:rFonts w:ascii="Arial" w:eastAsia="Calibri" w:hAnsi="Arial" w:cs="Arial"/>
      <w:sz w:val="20"/>
      <w:szCs w:val="20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D249F"/>
    <w:pPr>
      <w:ind w:left="720"/>
      <w:contextualSpacing/>
    </w:pPr>
  </w:style>
  <w:style w:type="paragraph" w:customStyle="1" w:styleId="ConsPlusNonformat">
    <w:name w:val="ConsPlusNonformat"/>
    <w:rsid w:val="00CD2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D249F"/>
  </w:style>
  <w:style w:type="character" w:customStyle="1" w:styleId="30">
    <w:name w:val="Заголовок 3 Знак"/>
    <w:basedOn w:val="a0"/>
    <w:link w:val="3"/>
    <w:rsid w:val="00C66F2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unhideWhenUsed/>
    <w:qFormat/>
    <w:rsid w:val="00C6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C66F2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C66F2F"/>
    <w:rPr>
      <w:color w:val="0000FF"/>
      <w:u w:val="single"/>
    </w:rPr>
  </w:style>
  <w:style w:type="character" w:customStyle="1" w:styleId="user-accountsubname">
    <w:name w:val="user-account__subname"/>
    <w:basedOn w:val="a0"/>
    <w:rsid w:val="00C66F2F"/>
  </w:style>
  <w:style w:type="paragraph" w:styleId="31">
    <w:name w:val="Body Text Indent 3"/>
    <w:basedOn w:val="a"/>
    <w:link w:val="32"/>
    <w:uiPriority w:val="99"/>
    <w:unhideWhenUsed/>
    <w:rsid w:val="00436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609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6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60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a">
    <w:name w:val="Основной текст_"/>
    <w:basedOn w:val="a0"/>
    <w:link w:val="11"/>
    <w:rsid w:val="00436091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3609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3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0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360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6091"/>
  </w:style>
  <w:style w:type="paragraph" w:styleId="af">
    <w:name w:val="No Spacing"/>
    <w:link w:val="af0"/>
    <w:uiPriority w:val="1"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semiHidden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rsid w:val="00436091"/>
    <w:rPr>
      <w:vertAlign w:val="superscript"/>
    </w:rPr>
  </w:style>
  <w:style w:type="paragraph" w:styleId="af4">
    <w:name w:val="header"/>
    <w:basedOn w:val="a"/>
    <w:link w:val="af5"/>
    <w:uiPriority w:val="99"/>
    <w:qFormat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43609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436091"/>
  </w:style>
  <w:style w:type="character" w:styleId="af7">
    <w:name w:val="annotation reference"/>
    <w:uiPriority w:val="99"/>
    <w:rsid w:val="0043609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sid w:val="0043609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36091"/>
    <w:rPr>
      <w:b/>
      <w:bCs/>
    </w:rPr>
  </w:style>
  <w:style w:type="character" w:styleId="afc">
    <w:name w:val="FollowedHyperlink"/>
    <w:uiPriority w:val="99"/>
    <w:rsid w:val="00436091"/>
    <w:rPr>
      <w:color w:val="800080"/>
      <w:u w:val="single"/>
    </w:rPr>
  </w:style>
  <w:style w:type="paragraph" w:customStyle="1" w:styleId="afd">
    <w:name w:val="Знак Знак Знак Знак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Тема примечания Знак1"/>
    <w:uiPriority w:val="99"/>
    <w:locked/>
    <w:rsid w:val="0043609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36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">
    <w:name w:val="footer"/>
    <w:basedOn w:val="a"/>
    <w:link w:val="aff0"/>
    <w:uiPriority w:val="99"/>
    <w:qFormat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436091"/>
    <w:rPr>
      <w:vertAlign w:val="superscript"/>
    </w:rPr>
  </w:style>
  <w:style w:type="paragraph" w:customStyle="1" w:styleId="P55">
    <w:name w:val="P55"/>
    <w:basedOn w:val="a"/>
    <w:hidden/>
    <w:rsid w:val="00436091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43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6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43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6091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Стиль8"/>
    <w:basedOn w:val="a"/>
    <w:rsid w:val="004360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23">
    <w:name w:val="Абзац списка2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8">
    <w:name w:val="P68"/>
    <w:basedOn w:val="a"/>
    <w:hidden/>
    <w:rsid w:val="0043609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43609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43609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3609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36091"/>
    <w:rPr>
      <w:sz w:val="24"/>
    </w:rPr>
  </w:style>
  <w:style w:type="table" w:styleId="aff4">
    <w:name w:val="Table Grid"/>
    <w:basedOn w:val="a1"/>
    <w:uiPriority w:val="39"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link w:val="15"/>
    <w:rsid w:val="004360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436091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5">
    <w:name w:val="Основной текст + Полужирный"/>
    <w:basedOn w:val="a0"/>
    <w:rsid w:val="0043609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0">
    <w:name w:val="Без интервала Знак"/>
    <w:basedOn w:val="a0"/>
    <w:link w:val="af"/>
    <w:uiPriority w:val="1"/>
    <w:locked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4360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3">
    <w:name w:val="Абзац списка3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s">
    <w:name w:val="cfs"/>
    <w:rsid w:val="00436091"/>
  </w:style>
  <w:style w:type="character" w:customStyle="1" w:styleId="frgu-content-accordeon">
    <w:name w:val="frgu-content-accordeon"/>
    <w:rsid w:val="00436091"/>
  </w:style>
  <w:style w:type="character" w:styleId="aff6">
    <w:name w:val="line number"/>
    <w:rsid w:val="00436091"/>
  </w:style>
  <w:style w:type="paragraph" w:styleId="aff7">
    <w:name w:val="Revision"/>
    <w:hidden/>
    <w:uiPriority w:val="99"/>
    <w:semiHidden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60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436091"/>
  </w:style>
  <w:style w:type="paragraph" w:styleId="aff8">
    <w:name w:val="Subtitle"/>
    <w:basedOn w:val="a"/>
    <w:next w:val="a"/>
    <w:link w:val="aff9"/>
    <w:uiPriority w:val="11"/>
    <w:qFormat/>
    <w:rsid w:val="004360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4360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">
    <w:name w:val="Основной текст2"/>
    <w:basedOn w:val="a"/>
    <w:rsid w:val="00436091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link w:val="40"/>
    <w:locked/>
    <w:rsid w:val="00436091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6091"/>
    <w:pPr>
      <w:shd w:val="clear" w:color="auto" w:fill="FFFFFF"/>
      <w:spacing w:after="240" w:line="274" w:lineRule="exact"/>
      <w:jc w:val="center"/>
    </w:pPr>
    <w:rPr>
      <w:sz w:val="24"/>
      <w:szCs w:val="24"/>
    </w:rPr>
  </w:style>
  <w:style w:type="character" w:customStyle="1" w:styleId="affa">
    <w:name w:val="Цветовое выделение"/>
    <w:uiPriority w:val="99"/>
    <w:rsid w:val="00436091"/>
    <w:rPr>
      <w:b/>
      <w:bCs/>
      <w:color w:val="26282F"/>
    </w:rPr>
  </w:style>
  <w:style w:type="character" w:customStyle="1" w:styleId="FontStyle29">
    <w:name w:val="Font Style29"/>
    <w:basedOn w:val="a0"/>
    <w:uiPriority w:val="99"/>
    <w:rsid w:val="00436091"/>
    <w:rPr>
      <w:rFonts w:ascii="Times New Roman" w:hAnsi="Times New Roman" w:cs="Times New Roman"/>
      <w:sz w:val="16"/>
      <w:szCs w:val="16"/>
    </w:rPr>
  </w:style>
  <w:style w:type="paragraph" w:customStyle="1" w:styleId="affb">
    <w:name w:val="Знак"/>
    <w:basedOn w:val="a"/>
    <w:rsid w:val="004360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436091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36091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6091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6091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36091"/>
    <w:rPr>
      <w:rFonts w:ascii="Franklin Gothic Demi Cond" w:hAnsi="Franklin Gothic Demi Cond" w:cs="Franklin Gothic Demi Cond"/>
      <w:sz w:val="12"/>
      <w:szCs w:val="12"/>
    </w:rPr>
  </w:style>
  <w:style w:type="paragraph" w:customStyle="1" w:styleId="ConsNormal">
    <w:name w:val="ConsNormal"/>
    <w:rsid w:val="008809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4398</Words>
  <Characters>25071</Characters>
  <Application>Microsoft Office Word</Application>
  <DocSecurity>0</DocSecurity>
  <Lines>208</Lines>
  <Paragraphs>58</Paragraphs>
  <ScaleCrop>false</ScaleCrop>
  <Company>Microsoft</Company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2022-04-08T12:28:00Z</dcterms:created>
  <dcterms:modified xsi:type="dcterms:W3CDTF">2022-04-08T13:08:00Z</dcterms:modified>
</cp:coreProperties>
</file>