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916AF8" w:rsidRDefault="00916AF8" w:rsidP="001F0E79">
      <w:pPr>
        <w:pStyle w:val="Title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916AF8" w:rsidRPr="00DD07DC" w:rsidRDefault="00916AF8" w:rsidP="001F0E79">
      <w:pPr>
        <w:pStyle w:val="Title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7DC">
        <w:rPr>
          <w:rFonts w:ascii="Times New Roman" w:hAnsi="Times New Roman" w:cs="Times New Roman"/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916AF8" w:rsidRDefault="00916AF8" w:rsidP="001F0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2B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34.5pt" fillcolor="#b2b2b2" strokecolor="blue" strokeweight="1pt">
            <v:fill opacity=".5"/>
            <v:shadow on="t" color="#99f" offset="3pt"/>
            <v:textpath style="font-family:&quot;Arial&quot;;v-text-kern:t" trim="t" fitpath="t" string="Обморожение&#10;"/>
          </v:shape>
        </w:pict>
      </w:r>
    </w:p>
    <w:p w:rsidR="00916AF8" w:rsidRPr="00DD07DC" w:rsidRDefault="00916AF8" w:rsidP="001F0E7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279pt;margin-top:46.2pt;width:243pt;height:98.25pt;z-index:2516582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6">
              <w:txbxContent>
                <w:p w:rsidR="00916AF8" w:rsidRPr="00DD07DC" w:rsidRDefault="00916AF8" w:rsidP="00DD07DC">
                  <w:pPr>
                    <w:spacing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Обморожения возникают в холодное зимнее время при температуре окружающей среды ниже минус 10 </w: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begin"/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instrText xml:space="preserve"> QUOTE </w:instrText>
                  </w:r>
                  <w:r w:rsidRPr="009802B3">
                    <w:rPr>
                      <w:rFonts w:ascii="Comic Sans MS" w:hAnsi="Comic Sans MS" w:cs="Comic Sans MS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1.75pt;height:17.25pt">
                        <v:imagedata r:id="rId6" o:title="" chromakey="white"/>
                      </v:shape>
                    </w:pic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instrText xml:space="preserve"> </w:instrTex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Pr="009802B3">
                    <w:rPr>
                      <w:rFonts w:ascii="Comic Sans MS" w:hAnsi="Comic Sans MS" w:cs="Comic Sans MS"/>
                      <w:sz w:val="28"/>
                      <w:szCs w:val="28"/>
                    </w:rPr>
                    <w:pict>
                      <v:shape id="_x0000_i1029" type="#_x0000_t75" style="width:21.75pt;height:17.25pt">
                        <v:imagedata r:id="rId6" o:title="" chromakey="white"/>
                      </v:shape>
                    </w:pic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oundrect>
        </w:pict>
      </w:r>
      <w:r w:rsidRPr="00DD0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 наступлением сильных холодов в приемные отделения больниц все чаще попадают люди с симптомами обморожений</w:t>
      </w:r>
    </w:p>
    <w:p w:rsidR="00916AF8" w:rsidRPr="001379C6" w:rsidRDefault="00916AF8" w:rsidP="00AE4A6B">
      <w:pPr>
        <w:spacing w:line="240" w:lineRule="auto"/>
        <w:jc w:val="center"/>
        <w:rPr>
          <w:rFonts w:ascii="Cambria" w:hAnsi="Cambria" w:cs="Cambria"/>
          <w:b/>
          <w:bCs/>
          <w:sz w:val="24"/>
          <w:szCs w:val="24"/>
        </w:rPr>
        <w:sectPr w:rsidR="00916AF8" w:rsidRPr="001379C6" w:rsidSect="00AE4A6B">
          <w:pgSz w:w="11906" w:h="16838"/>
          <w:pgMar w:top="567" w:right="707" w:bottom="568" w:left="709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916AF8" w:rsidRPr="007419C2" w:rsidRDefault="00916AF8" w:rsidP="007419C2">
      <w:pPr>
        <w:ind w:firstLine="180"/>
        <w:rPr>
          <w:rFonts w:ascii="Cambria" w:hAnsi="Cambria" w:cs="Cambria"/>
          <w:sz w:val="28"/>
          <w:szCs w:val="28"/>
        </w:rPr>
      </w:pPr>
      <w:r w:rsidRPr="009802B3">
        <w:rPr>
          <w:rFonts w:ascii="Cambria" w:hAnsi="Cambria" w:cs="Cambria"/>
          <w:b/>
          <w:bCs/>
          <w:noProof/>
          <w:sz w:val="28"/>
          <w:szCs w:val="28"/>
        </w:rPr>
        <w:pict>
          <v:shape id="Рисунок 1" o:spid="_x0000_i1030" type="#_x0000_t75" alt="Голубые холмы.jpg" style="width:245.25pt;height:146.25pt;visibility:visible">
            <v:imagedata r:id="rId7" o:title=""/>
          </v:shape>
        </w:pict>
      </w:r>
      <w:r>
        <w:rPr>
          <w:rFonts w:ascii="Cambria" w:hAnsi="Cambria" w:cs="Cambria"/>
          <w:b/>
          <w:bCs/>
          <w:sz w:val="28"/>
          <w:szCs w:val="28"/>
        </w:rPr>
        <w:t xml:space="preserve">  </w:t>
      </w:r>
    </w:p>
    <w:p w:rsidR="00916AF8" w:rsidRPr="00504F3B" w:rsidRDefault="00916AF8" w:rsidP="00504F3B">
      <w:pPr>
        <w:shd w:val="clear" w:color="auto" w:fill="FBD4B4"/>
        <w:tabs>
          <w:tab w:val="left" w:pos="5103"/>
          <w:tab w:val="left" w:pos="5529"/>
          <w:tab w:val="left" w:pos="5670"/>
          <w:tab w:val="left" w:pos="5812"/>
          <w:tab w:val="left" w:pos="6096"/>
        </w:tabs>
        <w:spacing w:after="0"/>
        <w:ind w:hanging="142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41701C">
        <w:rPr>
          <w:rFonts w:ascii="Comic Sans MS" w:hAnsi="Comic Sans MS" w:cs="Comic Sans MS"/>
          <w:b/>
          <w:bCs/>
          <w:sz w:val="32"/>
          <w:szCs w:val="32"/>
          <w:u w:val="single"/>
        </w:rPr>
        <w:t>Признаки</w:t>
      </w: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:</w:t>
      </w:r>
    </w:p>
    <w:p w:rsidR="00916AF8" w:rsidRPr="007419C2" w:rsidRDefault="00916AF8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Обморожение 1 степени -  пораженный участок кожи бледный, после согревания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покрасневший, развивается отек</w:t>
      </w:r>
    </w:p>
    <w:p w:rsidR="00916AF8" w:rsidRPr="007419C2" w:rsidRDefault="00916AF8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Обморожение 2 степени – первые признаки совпадают с признаками обморожения 1 степени, однако, в первые дни образуются пузыри, наполненные прозрачным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содержимым</w:t>
      </w:r>
    </w:p>
    <w:p w:rsidR="00916AF8" w:rsidRPr="007419C2" w:rsidRDefault="00916AF8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Обморожение 3 степени -  в первые дни образуются пузыри, наполненные кровяным содержимым, дно их сине-багровое, нечувствительное. Происходит гибель всех элеме</w:t>
      </w:r>
      <w:r>
        <w:rPr>
          <w:rFonts w:ascii="Times New Roman" w:hAnsi="Times New Roman" w:cs="Times New Roman"/>
          <w:b/>
          <w:bCs/>
          <w:sz w:val="24"/>
          <w:szCs w:val="24"/>
        </w:rPr>
        <w:t>нтов кожи с образованием рубцов</w:t>
      </w:r>
    </w:p>
    <w:p w:rsidR="00916AF8" w:rsidRDefault="00916AF8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Обморожение 4 степени – омертвевают все мягкие ткани, нередко поражаются кости и суставы. Поврежденный участок резко синюшный, отек развивается сразу после согревания. Происходит омертвение (гангрена) ткане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916AF8" w:rsidRPr="007419C2" w:rsidRDefault="00916AF8" w:rsidP="007419C2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F8" w:rsidRPr="0041701C" w:rsidRDefault="00916AF8" w:rsidP="00504F3B">
      <w:pPr>
        <w:pStyle w:val="ListParagraph"/>
        <w:shd w:val="clear" w:color="auto" w:fill="FABF8F"/>
        <w:spacing w:after="0" w:line="240" w:lineRule="auto"/>
        <w:ind w:left="0"/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Первая помощь:</w:t>
      </w:r>
    </w:p>
    <w:p w:rsidR="00916AF8" w:rsidRPr="007419C2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Согрейте обмороженный участок тела, восстановите кровообращение путем отогревания, массирования до покраснения кожи, обретения ею чувствительности, появления возможности двигать пальцами. Примите теплые напитки: чай, молоко, бульон.</w:t>
      </w:r>
    </w:p>
    <w:p w:rsidR="00916AF8" w:rsidRPr="007419C2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Прекратите воздействие холода путем размещения пострадавшего в тепле.</w:t>
      </w:r>
    </w:p>
    <w:p w:rsidR="00916AF8" w:rsidRPr="007419C2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Если в течение нескольких минут кожа не приобретает нормальный вид, то необходимо поместить пораженную часть в теплую воду с последующей обработкой кожи спиртом и наложением утепляющей повязки.</w:t>
      </w:r>
    </w:p>
    <w:p w:rsidR="00916AF8" w:rsidRPr="007419C2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В случае появления на теле водянистых пузырей, накройте их салфеткой (повязкой)  после обработки спиртом.</w:t>
      </w:r>
    </w:p>
    <w:p w:rsidR="00916AF8" w:rsidRPr="007419C2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Пораженную конечность укутайте теплой тканью, приподнимите, зафиксируйте, что обеспечит уменьшение отека.</w:t>
      </w:r>
    </w:p>
    <w:p w:rsidR="00916AF8" w:rsidRPr="007419C2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Дайте обезболивающие средства. </w:t>
      </w:r>
    </w:p>
    <w:p w:rsidR="00916AF8" w:rsidRDefault="00916AF8" w:rsidP="007419C2">
      <w:pPr>
        <w:pStyle w:val="ListParagraph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При необходимости отправьте пострадавшего в лечебное учреждение, тщательно укутав его в теплые вещи. Во время транспортировки постоянно ведите контроль за состоянием пострадавшего.</w:t>
      </w:r>
    </w:p>
    <w:p w:rsidR="00916AF8" w:rsidRDefault="00916AF8" w:rsidP="008F33BD">
      <w:pPr>
        <w:pStyle w:val="ListParagraph"/>
        <w:shd w:val="clear" w:color="auto" w:fill="FABF8F"/>
        <w:spacing w:after="0" w:line="240" w:lineRule="auto"/>
        <w:ind w:left="0"/>
      </w:pPr>
    </w:p>
    <w:p w:rsidR="00916AF8" w:rsidRPr="001A0BC2" w:rsidRDefault="00916AF8" w:rsidP="001A0BC2">
      <w:pPr>
        <w:pStyle w:val="ListParagraph"/>
        <w:shd w:val="clear" w:color="auto" w:fill="FABF8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B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Единый телефон службы спасения 112</w:t>
      </w:r>
    </w:p>
    <w:p w:rsidR="00916AF8" w:rsidRPr="001A0BC2" w:rsidRDefault="00916AF8" w:rsidP="001A0BC2">
      <w:pPr>
        <w:tabs>
          <w:tab w:val="left" w:pos="720"/>
        </w:tabs>
      </w:pPr>
    </w:p>
    <w:sectPr w:rsidR="00916AF8" w:rsidRPr="001A0BC2" w:rsidSect="00F6260E">
      <w:type w:val="continuous"/>
      <w:pgSz w:w="11906" w:h="16838"/>
      <w:pgMar w:top="567" w:right="850" w:bottom="568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1F4"/>
    <w:multiLevelType w:val="hybridMultilevel"/>
    <w:tmpl w:val="EEA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0B386E"/>
    <w:multiLevelType w:val="hybridMultilevel"/>
    <w:tmpl w:val="00B8F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5BD3051"/>
    <w:multiLevelType w:val="hybridMultilevel"/>
    <w:tmpl w:val="90022C76"/>
    <w:lvl w:ilvl="0" w:tplc="F19E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840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81619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DE86D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F245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1AC2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5CF9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0053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843F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E6C537F"/>
    <w:multiLevelType w:val="hybridMultilevel"/>
    <w:tmpl w:val="DAE87D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DC"/>
    <w:rsid w:val="000233F9"/>
    <w:rsid w:val="000354B0"/>
    <w:rsid w:val="00053DAE"/>
    <w:rsid w:val="00077200"/>
    <w:rsid w:val="000B609B"/>
    <w:rsid w:val="000E32EA"/>
    <w:rsid w:val="00121F6B"/>
    <w:rsid w:val="001379C6"/>
    <w:rsid w:val="00164624"/>
    <w:rsid w:val="00165596"/>
    <w:rsid w:val="001A0BC2"/>
    <w:rsid w:val="001A4383"/>
    <w:rsid w:val="001E3CC3"/>
    <w:rsid w:val="001F0E79"/>
    <w:rsid w:val="0023395E"/>
    <w:rsid w:val="002A0F8B"/>
    <w:rsid w:val="002B3BA3"/>
    <w:rsid w:val="002F00AC"/>
    <w:rsid w:val="002F7BE0"/>
    <w:rsid w:val="0039674E"/>
    <w:rsid w:val="003D7563"/>
    <w:rsid w:val="003F1887"/>
    <w:rsid w:val="004028EC"/>
    <w:rsid w:val="0041701C"/>
    <w:rsid w:val="0048552F"/>
    <w:rsid w:val="00485F11"/>
    <w:rsid w:val="004963CE"/>
    <w:rsid w:val="004A3652"/>
    <w:rsid w:val="004A488E"/>
    <w:rsid w:val="004C4B3E"/>
    <w:rsid w:val="00504F3B"/>
    <w:rsid w:val="00707A02"/>
    <w:rsid w:val="007419C2"/>
    <w:rsid w:val="008655FF"/>
    <w:rsid w:val="00872574"/>
    <w:rsid w:val="008F33BD"/>
    <w:rsid w:val="00916AF8"/>
    <w:rsid w:val="009802B3"/>
    <w:rsid w:val="0099247B"/>
    <w:rsid w:val="009A5337"/>
    <w:rsid w:val="009C7B04"/>
    <w:rsid w:val="009D611F"/>
    <w:rsid w:val="009D743D"/>
    <w:rsid w:val="009E2160"/>
    <w:rsid w:val="009E6ACC"/>
    <w:rsid w:val="00A14092"/>
    <w:rsid w:val="00A5566D"/>
    <w:rsid w:val="00A92A73"/>
    <w:rsid w:val="00AE4A6B"/>
    <w:rsid w:val="00B00CE8"/>
    <w:rsid w:val="00B0705D"/>
    <w:rsid w:val="00B11764"/>
    <w:rsid w:val="00BB0B46"/>
    <w:rsid w:val="00C83724"/>
    <w:rsid w:val="00CF2F37"/>
    <w:rsid w:val="00D15C34"/>
    <w:rsid w:val="00D46176"/>
    <w:rsid w:val="00D5125B"/>
    <w:rsid w:val="00D57679"/>
    <w:rsid w:val="00D85980"/>
    <w:rsid w:val="00DD07DC"/>
    <w:rsid w:val="00E67375"/>
    <w:rsid w:val="00EA0B33"/>
    <w:rsid w:val="00EA4028"/>
    <w:rsid w:val="00F057DE"/>
    <w:rsid w:val="00F140DC"/>
    <w:rsid w:val="00F175F1"/>
    <w:rsid w:val="00F374C5"/>
    <w:rsid w:val="00F52017"/>
    <w:rsid w:val="00F6260E"/>
    <w:rsid w:val="00F81DEE"/>
    <w:rsid w:val="00FA21C2"/>
    <w:rsid w:val="00FE380B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140DC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140DC"/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74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4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74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</Pages>
  <Words>272</Words>
  <Characters>1551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moskvitina</cp:lastModifiedBy>
  <cp:revision>28</cp:revision>
  <dcterms:created xsi:type="dcterms:W3CDTF">2013-11-14T04:32:00Z</dcterms:created>
  <dcterms:modified xsi:type="dcterms:W3CDTF">2016-02-02T10:02:00Z</dcterms:modified>
</cp:coreProperties>
</file>