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Изяковский сельсовет муниципального района Благовещенский район Республики Башкортостан  за 2016 год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групп населения сельского поселения Изяковский сельсовет Изяковский сельсовет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Башкортостан на 2013-2018 годы в 2016 году проведено: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proofErr w:type="gramStart"/>
      <w:r>
        <w:rPr>
          <w:rFonts w:ascii="Times New Roman" w:hAnsi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Изяк  по привитию молодежи идей межнациональной и межрегиональной толерантности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 молодежи стойкого неприятия идеологии терроризма преподается учебный предмет в МОБУ СОШ с Верхний Изяк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видеоролики, видеофильмы на базе СДК по антитеррористической тематике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марийской культуры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</w:t>
      </w:r>
      <w:proofErr w:type="gramStart"/>
      <w:r>
        <w:rPr>
          <w:rFonts w:ascii="Times New Roman" w:hAnsi="Times New Roman"/>
          <w:sz w:val="24"/>
          <w:szCs w:val="24"/>
        </w:rPr>
        <w:t xml:space="preserve">Ведется учет полученной учебной и художественной литературой (МОБУ СОШ с Верхний Изяк и сельская библиотека) на наличие </w:t>
      </w:r>
      <w:proofErr w:type="spellStart"/>
      <w:r>
        <w:rPr>
          <w:rFonts w:ascii="Times New Roman" w:hAnsi="Times New Roman"/>
          <w:sz w:val="24"/>
          <w:szCs w:val="24"/>
        </w:rPr>
        <w:t>литератры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 МОБУ СОШ села Верхний Изяк установлены фильтры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недопущения материалов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Хайруллина А.А.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C3461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Изяковский сельсовет  </w:t>
      </w:r>
      <w:r w:rsidRPr="00C3461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Благовещенский </w:t>
      </w:r>
      <w:r w:rsidRPr="00C34616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за 2016 год.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5D35">
        <w:t xml:space="preserve">       </w:t>
      </w:r>
      <w:r>
        <w:t xml:space="preserve"> </w:t>
      </w:r>
      <w:proofErr w:type="gramStart"/>
      <w:r w:rsidRPr="00A35DD7">
        <w:rPr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35DD7">
          <w:rPr>
            <w:sz w:val="24"/>
            <w:szCs w:val="24"/>
          </w:rPr>
          <w:t>06.10.2003</w:t>
        </w:r>
      </w:smartTag>
      <w:r w:rsidRPr="00A35DD7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  Федеральным  законом от </w:t>
      </w:r>
      <w:smartTag w:uri="urn:schemas-microsoft-com:office:smarttags" w:element="date">
        <w:smartTagPr>
          <w:attr w:name="Year" w:val="2002"/>
          <w:attr w:name="Day" w:val="25"/>
          <w:attr w:name="Month" w:val="07"/>
          <w:attr w:name="ls" w:val="trans"/>
        </w:smartTagPr>
        <w:r w:rsidRPr="00A35DD7">
          <w:rPr>
            <w:sz w:val="24"/>
            <w:szCs w:val="24"/>
          </w:rPr>
          <w:t>25.07.2002</w:t>
        </w:r>
      </w:smartTag>
      <w:r w:rsidRPr="00A35DD7">
        <w:rPr>
          <w:sz w:val="24"/>
          <w:szCs w:val="24"/>
        </w:rPr>
        <w:t xml:space="preserve">  № 114 «О противодействии экстремистской деятельности»,  Федеральным законом от </w:t>
      </w:r>
      <w:smartTag w:uri="urn:schemas-microsoft-com:office:smarttags" w:element="date">
        <w:smartTagPr>
          <w:attr w:name="Year" w:val="2006"/>
          <w:attr w:name="Day" w:val="06"/>
          <w:attr w:name="Month" w:val="03"/>
          <w:attr w:name="ls" w:val="trans"/>
        </w:smartTagPr>
        <w:r w:rsidRPr="00A35DD7">
          <w:rPr>
            <w:sz w:val="24"/>
            <w:szCs w:val="24"/>
          </w:rPr>
          <w:t>06.03.2006</w:t>
        </w:r>
      </w:smartTag>
      <w:r w:rsidRPr="00A35DD7">
        <w:rPr>
          <w:sz w:val="24"/>
          <w:szCs w:val="24"/>
        </w:rPr>
        <w:t xml:space="preserve"> № 35 «О противодействии терроризму», Утвержденным Президентом РФ «Стратегия противодействия экстремизму в Российской Федерации до 2025 года»  № Пр-2753 от 28.11.2014 г., Постановлением правительства Республики Башкортостан  от 31.12.2014 г. № 670 «Обеспечение общественной</w:t>
      </w:r>
      <w:proofErr w:type="gramEnd"/>
      <w:r w:rsidRPr="00A35DD7">
        <w:rPr>
          <w:sz w:val="24"/>
          <w:szCs w:val="24"/>
        </w:rPr>
        <w:t xml:space="preserve"> </w:t>
      </w:r>
      <w:proofErr w:type="gramStart"/>
      <w:r w:rsidRPr="00A35DD7">
        <w:rPr>
          <w:sz w:val="24"/>
          <w:szCs w:val="24"/>
        </w:rPr>
        <w:t>безопасности в Республике Башкортостан»,  в целях реализации государственной  политики  предупреждения террористических и экстремистских проявлений на территории сельского  поселения Главой сельского поселения 14 апреля 2016 г. за № 22 принято постановление «Об утверждении муниципальной 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Изяковский  сельсовет муниципального района</w:t>
      </w:r>
      <w:proofErr w:type="gramEnd"/>
      <w:r w:rsidRPr="00A35DD7">
        <w:rPr>
          <w:sz w:val="24"/>
          <w:szCs w:val="24"/>
        </w:rPr>
        <w:t xml:space="preserve"> Благовещенский район  Республики Башкортостан на 2016 - 2018 годы</w:t>
      </w:r>
      <w:r>
        <w:rPr>
          <w:sz w:val="24"/>
          <w:szCs w:val="24"/>
        </w:rPr>
        <w:t>»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Администрацией сельского поселения Изяковский сельсовет </w:t>
      </w:r>
      <w:r>
        <w:rPr>
          <w:sz w:val="24"/>
          <w:szCs w:val="24"/>
        </w:rPr>
        <w:t xml:space="preserve">в тесном  взаимодействии с общественностью, с Благовещенским  отделением полиции, участковым уполномоченным полиции, добровольной народной </w:t>
      </w:r>
      <w:r w:rsidRPr="00635D35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</w:t>
      </w:r>
      <w:r w:rsidRPr="0091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террористической и экстремистской деятельности.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 МОБУ СОШ с. Верхний Изяк организованы спортивные  кружки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на сходах  и собраниях граждан  сельского поселения организованы  выступления главы администрации сельского поселения Изяковский сельсовет о профилактике  терроризма  и экстремизма. За отчетный  период проведены 5 собраний и сходов граждан с обсуждением данного вопроса;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МОБУ СОШ с Верхний Изяк разработан план  </w:t>
      </w:r>
      <w:r w:rsidRPr="00635D35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</w:t>
      </w:r>
      <w:r>
        <w:rPr>
          <w:rFonts w:ascii="Times New Roman" w:hAnsi="Times New Roman"/>
          <w:sz w:val="24"/>
          <w:szCs w:val="24"/>
        </w:rPr>
        <w:t>, согласно которой: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классные часы во всех классах.   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Проведен  инструктаж с коллективом  школы,  родителями, учащимися.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собраниях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В школе  ведется видеонаблюдение.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сельского поселения                                              Хайруллина А.А.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68762A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2017-06-23T06:43:00Z</dcterms:created>
  <dcterms:modified xsi:type="dcterms:W3CDTF">2017-06-23T06:43:00Z</dcterms:modified>
</cp:coreProperties>
</file>