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реализации Комплексного плана противодействия идеологии терроризма в Республике Башкортостан на 2013-2018 годы администрацией сельского поселения Изяковский сельсовет муниципального района Благовещенский район </w:t>
      </w:r>
      <w:r w:rsidR="001718D0">
        <w:rPr>
          <w:rFonts w:ascii="Times New Roman" w:hAnsi="Times New Roman"/>
          <w:sz w:val="24"/>
          <w:szCs w:val="24"/>
        </w:rPr>
        <w:t>Республики Башкортостан  за 2015</w:t>
      </w:r>
      <w:r>
        <w:rPr>
          <w:rFonts w:ascii="Times New Roman" w:hAnsi="Times New Roman"/>
          <w:sz w:val="24"/>
          <w:szCs w:val="24"/>
        </w:rPr>
        <w:t xml:space="preserve"> год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 целях снижения уровня радикализации различных групп населения сельского поселения Изяковский сельсовет Изяковский сельсовет муниципального района Благовещенский район Республики Башкортостан  , прежде всего молодежи и недопущения их вовлечении в террористическую деятельность, в рамках выполнения Комплексного плана противодействия идеологии терроризма в Республике Башко</w:t>
      </w:r>
      <w:r w:rsidR="001718D0">
        <w:rPr>
          <w:rFonts w:ascii="Times New Roman" w:hAnsi="Times New Roman"/>
          <w:sz w:val="24"/>
          <w:szCs w:val="24"/>
        </w:rPr>
        <w:t>ртостан на 2013-2018 годы в 2015</w:t>
      </w:r>
      <w:r>
        <w:rPr>
          <w:rFonts w:ascii="Times New Roman" w:hAnsi="Times New Roman"/>
          <w:sz w:val="24"/>
          <w:szCs w:val="24"/>
        </w:rPr>
        <w:t xml:space="preserve"> году проведено: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индивидуального профилактического воздействия на лиц наиболее подверженных влиянию идеологии терроризма проведены культурно-просветительские и воспитательные мероприятия в сельском доме культуре, муниципальной общеобразовательной школе села Верхний Изяк  по привитию молодежи идей межнациональной и межрегиональной толерантности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формирования у молодежи стойкого неприятия идеологии терроризма преподается учебный предмет в МОБУ СОШ с Верхний Изяк , раскрывающий преступную сущность идеологии терроризма ( основы религиозных культур и светской этики)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формирования единого антитеррористического информационного сообщества, на основе постоянно действующих и взаимосвязанных информационных ресурсах размещается информация антитеррористического содержания,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Систематически   демонстрируются  видеоролики, видеофильмы на базе СДК по антитеррористической тематике</w:t>
      </w:r>
    </w:p>
    <w:p w:rsidR="0068762A" w:rsidRDefault="0068762A" w:rsidP="0068762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поддержки национальных и религиозных традиций населения проведены культурно-просветительские мероприятия направленные на гармонизацию межнациональных отношений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родного языка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Республики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марийской культуры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-День села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-День России </w:t>
      </w: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6.   Организованы и проведены выступлении коллективов народного творчества</w:t>
      </w: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7.    Ведется учет полученной учебной и художественной литературой (МОБУ СОШ с Верхний Изяк и сельская библиотека) на наличие литератры  экстремисткого характера.</w:t>
      </w:r>
    </w:p>
    <w:p w:rsidR="0068762A" w:rsidRDefault="0068762A" w:rsidP="006876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8.    На компьютерах МОБУ СОШ села Верхний Изяк установлены фильтры , с целью недопущения материалов экстремисткого характера.</w:t>
      </w:r>
    </w:p>
    <w:p w:rsidR="0068762A" w:rsidRDefault="001718D0" w:rsidP="001718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9.    установлено видеонаблюдение в школе </w:t>
      </w:r>
    </w:p>
    <w:p w:rsidR="0068762A" w:rsidRDefault="0068762A" w:rsidP="0068762A">
      <w:pPr>
        <w:pStyle w:val="a3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  Хайруллина А.А.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C34616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>ОТЧЕТ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4616">
        <w:rPr>
          <w:rFonts w:ascii="Times New Roman" w:hAnsi="Times New Roman"/>
          <w:sz w:val="24"/>
          <w:szCs w:val="24"/>
        </w:rPr>
        <w:t xml:space="preserve"> профилактической работе</w:t>
      </w:r>
      <w:r>
        <w:rPr>
          <w:rFonts w:ascii="Times New Roman" w:hAnsi="Times New Roman"/>
          <w:sz w:val="24"/>
          <w:szCs w:val="24"/>
        </w:rPr>
        <w:t xml:space="preserve">  по</w:t>
      </w:r>
      <w:r w:rsidRPr="00C34616">
        <w:rPr>
          <w:rFonts w:ascii="Times New Roman" w:hAnsi="Times New Roman"/>
          <w:sz w:val="24"/>
          <w:szCs w:val="24"/>
        </w:rPr>
        <w:t xml:space="preserve"> предупреждению  п</w:t>
      </w:r>
      <w:r>
        <w:rPr>
          <w:rFonts w:ascii="Times New Roman" w:hAnsi="Times New Roman"/>
          <w:sz w:val="24"/>
          <w:szCs w:val="24"/>
        </w:rPr>
        <w:t>р</w:t>
      </w:r>
      <w:r w:rsidRPr="00C34616">
        <w:rPr>
          <w:rFonts w:ascii="Times New Roman" w:hAnsi="Times New Roman"/>
          <w:sz w:val="24"/>
          <w:szCs w:val="24"/>
        </w:rPr>
        <w:t xml:space="preserve">оявлений  терроризма и экстремизма 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Изяковский сельсовет  </w:t>
      </w:r>
      <w:r w:rsidRPr="00C34616">
        <w:rPr>
          <w:rFonts w:ascii="Times New Roman" w:hAnsi="Times New Roman"/>
          <w:sz w:val="24"/>
          <w:szCs w:val="24"/>
        </w:rPr>
        <w:t xml:space="preserve"> муниципального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района </w:t>
      </w:r>
      <w:r>
        <w:rPr>
          <w:rFonts w:ascii="Times New Roman" w:hAnsi="Times New Roman"/>
          <w:sz w:val="24"/>
          <w:szCs w:val="24"/>
        </w:rPr>
        <w:t xml:space="preserve">Благовещенский </w:t>
      </w:r>
      <w:r w:rsidRPr="00C34616">
        <w:rPr>
          <w:rFonts w:ascii="Times New Roman" w:hAnsi="Times New Roman"/>
          <w:sz w:val="24"/>
          <w:szCs w:val="24"/>
        </w:rPr>
        <w:t>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за 2016 год.</w:t>
      </w:r>
    </w:p>
    <w:p w:rsidR="0068762A" w:rsidRDefault="0068762A" w:rsidP="0068762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635D35">
        <w:t xml:space="preserve">       </w:t>
      </w:r>
      <w:r>
        <w:t xml:space="preserve"> </w:t>
      </w:r>
      <w:r w:rsidRPr="00A35DD7">
        <w:rPr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  Федеральным  законом от 25.07.2002  № 114 «О противодействии экстремистской деятельности»,  Федеральным законом от 06.03.2006 № 35 «О противодействии терроризму», Утвержденным Президентом РФ «Стратегия противодействия экстремизму в Российской Федерации до 2025 года»  № Пр-2753 от 28.11.2014 г., Постановлением правительства Республики Башкортостан  от 31.12.2014 г. № 670 «Обеспечение общественной безопасности в Республике Башкортостан»,  в целях реализации государственной  политики  предупреждения террористических и экстремистских проявлений на территории сельского  поселения Главой сельского поселения 14 апреля 2016 г. за № 22 принято постановление «Об утверждении муниципальной 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Изяковский  сельсовет муниципального района Благовещенский район  Республики Башкортостан на 2016 - 2018 годы</w:t>
      </w:r>
      <w:r>
        <w:rPr>
          <w:sz w:val="24"/>
          <w:szCs w:val="24"/>
        </w:rPr>
        <w:t>»</w:t>
      </w:r>
    </w:p>
    <w:p w:rsidR="0068762A" w:rsidRDefault="0068762A" w:rsidP="0068762A">
      <w:pPr>
        <w:pStyle w:val="50"/>
        <w:shd w:val="clear" w:color="auto" w:fill="auto"/>
        <w:spacing w:before="0" w:line="240" w:lineRule="auto"/>
        <w:jc w:val="left"/>
        <w:rPr>
          <w:sz w:val="24"/>
          <w:szCs w:val="24"/>
        </w:rPr>
      </w:pPr>
      <w: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Администрацией сельского поселения Изяковский сельсовет </w:t>
      </w:r>
      <w:r>
        <w:rPr>
          <w:sz w:val="24"/>
          <w:szCs w:val="24"/>
        </w:rPr>
        <w:t xml:space="preserve">в тесном  взаимодействии с общественностью, с Благовещенским  отделением полиции, участковым уполномоченным полиции, добровольной народной </w:t>
      </w:r>
      <w:r w:rsidRPr="00635D35">
        <w:rPr>
          <w:sz w:val="24"/>
          <w:szCs w:val="24"/>
        </w:rPr>
        <w:t xml:space="preserve"> дружин</w:t>
      </w:r>
      <w:r>
        <w:rPr>
          <w:sz w:val="24"/>
          <w:szCs w:val="24"/>
        </w:rPr>
        <w:t>ой проводила  определенную  работу по  предупреждению террористических и экстремистских проявлений на территории сельского  поселения: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активно  велась профилактическая  работа в виде воспитательной, пропагандистской работы с населением, на  информационных  стендах сельского поселения, в  других  общественных  местах, на официальном  сайте сельского поселения в сети «Интернет» 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ежемесячно проводятся  проверки  жилого  сектора сельского  поселения с целью обнаружения бесхозного  жилья,  автотранспорта и определения его принадлежности, а также лиц, проживающих без  прописки, в целях предупреждения</w:t>
      </w:r>
      <w:r w:rsidRPr="009126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террористической и экстремистской деятельности.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 организована пропаганда патриотизма, здорового  образа  жизни подростков, молодежи, их ориентации на духовные  интересы, в сельском  доме культуры  организованы кружки  по интересам, в МОБУ СОШ с. Верхний Изяк организованы спортивные  кружки.          - на предмет профилактики и предупреждения террористических  актов взяты на учет все пустующие производственные помещения и жилые дома на территории СП;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- на сходах  и собраниях граждан  сельского поселения организованы  выступления главы администрации сельского поселения Изяковский сельсовет о профилактике  терроризма  и экстремизма. За отчетный  период проведены 5 собраний и сходов граждан с обсуждением данного вопроса;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 МОБУ СОШ с Верхний Изяк разработан план  </w:t>
      </w:r>
      <w:r w:rsidRPr="00635D35">
        <w:rPr>
          <w:rFonts w:ascii="Times New Roman" w:hAnsi="Times New Roman"/>
          <w:sz w:val="24"/>
          <w:szCs w:val="24"/>
        </w:rPr>
        <w:t>профилактики и предупреждения  проявлений  терроризма и экстремизма</w:t>
      </w:r>
      <w:r>
        <w:rPr>
          <w:rFonts w:ascii="Times New Roman" w:hAnsi="Times New Roman"/>
          <w:sz w:val="24"/>
          <w:szCs w:val="24"/>
        </w:rPr>
        <w:t>, согласно которой: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1). Проведены классные часы во всех классах.    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2). Проведен  инструктаж с коллективом  школы,  родителями, учащимися.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3). На общих собраниях школы проведены беседы с родителями на данную тему, всем розданы </w:t>
      </w:r>
      <w:r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преподавателей.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5). В школе  ведется видеонаблюдение.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отчетный  период на территории сельского  поселения межнациональные  отношения  стабильные. Бытовых конфликтов, происшествий,  способных  привести к столкновениям  на национальной  или религиозной почве, пропаганды  экстремистских  идей,  разжигание  расовой, национальной  и религиозной розни  не было.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8762A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Глава сельского поселения                                              Хайруллина А.А.</w:t>
      </w:r>
    </w:p>
    <w:p w:rsidR="0068762A" w:rsidRPr="00635D35" w:rsidRDefault="0068762A" w:rsidP="0068762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654CC" w:rsidRDefault="00F654CC"/>
    <w:sectPr w:rsidR="00F654CC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E00E2"/>
    <w:multiLevelType w:val="hybridMultilevel"/>
    <w:tmpl w:val="F8D83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8762A"/>
    <w:rsid w:val="001718D0"/>
    <w:rsid w:val="0068762A"/>
    <w:rsid w:val="00E111AF"/>
    <w:rsid w:val="00F6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6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5">
    <w:name w:val="Основной текст (5)_"/>
    <w:basedOn w:val="a0"/>
    <w:link w:val="50"/>
    <w:rsid w:val="0068762A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8762A"/>
    <w:pPr>
      <w:shd w:val="clear" w:color="auto" w:fill="FFFFFF"/>
      <w:spacing w:before="4560" w:after="0" w:line="365" w:lineRule="exact"/>
      <w:jc w:val="center"/>
    </w:pPr>
    <w:rPr>
      <w:rFonts w:ascii="Times New Roman" w:eastAsia="Times New Roman" w:hAnsi="Times New Roman"/>
      <w:sz w:val="31"/>
      <w:szCs w:val="3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1201</Words>
  <Characters>6849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2017-06-23T06:43:00Z</dcterms:created>
  <dcterms:modified xsi:type="dcterms:W3CDTF">2017-06-23T07:21:00Z</dcterms:modified>
</cp:coreProperties>
</file>